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F4353" w14:textId="22B964CF" w:rsidR="00671CC5" w:rsidRPr="00CA10D1" w:rsidRDefault="006A5F89" w:rsidP="00CA3AAD">
      <w:pPr>
        <w:pStyle w:val="Heading1"/>
        <w:rPr>
          <w:strike/>
        </w:rPr>
      </w:pPr>
      <w:r>
        <w:t xml:space="preserve">INDIGENOUS </w:t>
      </w:r>
      <w:r w:rsidR="006665BE" w:rsidRPr="000C23F2">
        <w:t>BARTER</w:t>
      </w:r>
      <w:r w:rsidR="00363274">
        <w:t xml:space="preserve"> WITH </w:t>
      </w:r>
      <w:r w:rsidR="00363274">
        <w:t>AMERICAN</w:t>
      </w:r>
      <w:r w:rsidR="00E0062D">
        <w:t xml:space="preserve"> MERCHANTS</w:t>
      </w:r>
    </w:p>
    <w:p w14:paraId="3DF29F1D" w14:textId="5FED97B4" w:rsidR="006B5254" w:rsidRDefault="00671CC5" w:rsidP="00CA3AAD">
      <w:pPr>
        <w:pStyle w:val="Heading1"/>
      </w:pPr>
      <w:r w:rsidRPr="000C23F2">
        <w:t>182</w:t>
      </w:r>
      <w:r w:rsidR="00671511" w:rsidRPr="000C23F2">
        <w:t>1</w:t>
      </w:r>
      <w:r w:rsidRPr="000C23F2">
        <w:t xml:space="preserve"> </w:t>
      </w:r>
      <w:r w:rsidR="004C3F26" w:rsidRPr="000C23F2">
        <w:t>–</w:t>
      </w:r>
      <w:r w:rsidRPr="000C23F2">
        <w:t xml:space="preserve"> 184</w:t>
      </w:r>
      <w:r w:rsidR="007848BC" w:rsidRPr="000C23F2">
        <w:t>8</w:t>
      </w:r>
    </w:p>
    <w:p w14:paraId="3037F156" w14:textId="77777777" w:rsidR="00E66783" w:rsidRPr="00E66783" w:rsidRDefault="00E66783" w:rsidP="00CA3AAD"/>
    <w:p w14:paraId="3204DFEB" w14:textId="43E4604F" w:rsidR="0015635E" w:rsidRPr="00126838" w:rsidRDefault="00ED4845" w:rsidP="00CA3AAD">
      <w:r w:rsidRPr="00126838">
        <w:t>As</w:t>
      </w:r>
      <w:r w:rsidR="00F22FEF" w:rsidRPr="00126838">
        <w:t xml:space="preserve"> </w:t>
      </w:r>
      <w:r w:rsidR="005C5F8E" w:rsidRPr="00126838">
        <w:t xml:space="preserve">New Spain </w:t>
      </w:r>
      <w:r w:rsidR="00873C58" w:rsidRPr="00126838">
        <w:t>settle</w:t>
      </w:r>
      <w:r w:rsidR="00F55F9A" w:rsidRPr="00126838">
        <w:t>ments</w:t>
      </w:r>
      <w:r w:rsidR="00F22FEF" w:rsidRPr="00126838">
        <w:t xml:space="preserve"> </w:t>
      </w:r>
      <w:r w:rsidR="00B57DEC" w:rsidRPr="00126838">
        <w:t>expanded northward</w:t>
      </w:r>
      <w:r w:rsidR="00782C12" w:rsidRPr="00126838">
        <w:t xml:space="preserve"> </w:t>
      </w:r>
      <w:r w:rsidR="00943E3F" w:rsidRPr="00126838">
        <w:t>approaching</w:t>
      </w:r>
      <w:r w:rsidR="00782C12" w:rsidRPr="00126838">
        <w:t xml:space="preserve"> the Borderlands</w:t>
      </w:r>
      <w:r w:rsidR="00F22FEF" w:rsidRPr="00126838">
        <w:t xml:space="preserve">, </w:t>
      </w:r>
      <w:r w:rsidR="000F4F30" w:rsidRPr="00126838">
        <w:t xml:space="preserve">southwestern </w:t>
      </w:r>
      <w:r w:rsidR="00D21364" w:rsidRPr="00126838">
        <w:t>nations</w:t>
      </w:r>
      <w:r w:rsidR="00273C69" w:rsidRPr="00126838">
        <w:t xml:space="preserve">, </w:t>
      </w:r>
      <w:r w:rsidR="004C67A1" w:rsidRPr="00126838">
        <w:t>Navaho, Ute, Apache</w:t>
      </w:r>
      <w:r w:rsidR="00B16F39" w:rsidRPr="00126838">
        <w:t xml:space="preserve"> and Pueblo</w:t>
      </w:r>
      <w:r w:rsidR="004C67A1" w:rsidRPr="00126838">
        <w:t xml:space="preserve"> plus Comanche and Kiowa </w:t>
      </w:r>
      <w:r w:rsidR="00F22FEF" w:rsidRPr="00126838">
        <w:t>launched raids on ranchos</w:t>
      </w:r>
      <w:r w:rsidR="00CB23ED" w:rsidRPr="00126838">
        <w:t xml:space="preserve">, </w:t>
      </w:r>
      <w:r w:rsidR="00CF04E8" w:rsidRPr="00126838">
        <w:t>haciendas</w:t>
      </w:r>
      <w:r w:rsidR="00F22FEF" w:rsidRPr="00126838">
        <w:t xml:space="preserve"> </w:t>
      </w:r>
      <w:r w:rsidR="008B4E2A" w:rsidRPr="00126838">
        <w:t>to rustle</w:t>
      </w:r>
      <w:r w:rsidR="00F22FEF" w:rsidRPr="00126838">
        <w:t xml:space="preserve"> livestock</w:t>
      </w:r>
      <w:r w:rsidR="0030399E" w:rsidRPr="00126838">
        <w:t>, plunder</w:t>
      </w:r>
      <w:r w:rsidR="00F22FEF" w:rsidRPr="00126838">
        <w:t xml:space="preserve"> and </w:t>
      </w:r>
      <w:r w:rsidR="00912BB8" w:rsidRPr="00126838">
        <w:t xml:space="preserve">take </w:t>
      </w:r>
      <w:r w:rsidR="00F22FEF" w:rsidRPr="00126838">
        <w:t xml:space="preserve">captives. </w:t>
      </w:r>
      <w:r w:rsidR="00C11405" w:rsidRPr="00126838">
        <w:t>T</w:t>
      </w:r>
      <w:r w:rsidR="005F0631" w:rsidRPr="00126838">
        <w:t xml:space="preserve">he Republic of Mexico </w:t>
      </w:r>
      <w:r w:rsidR="00162183" w:rsidRPr="00126838">
        <w:t>inherited</w:t>
      </w:r>
      <w:r w:rsidR="00590B1A" w:rsidRPr="00126838">
        <w:t xml:space="preserve"> </w:t>
      </w:r>
      <w:r w:rsidR="00FF07D4" w:rsidRPr="00126838">
        <w:t xml:space="preserve">this </w:t>
      </w:r>
      <w:r w:rsidR="00590B1A" w:rsidRPr="00126838">
        <w:t>savage</w:t>
      </w:r>
      <w:r w:rsidR="005F0631" w:rsidRPr="00126838">
        <w:t xml:space="preserve"> war</w:t>
      </w:r>
      <w:r w:rsidR="00781F57" w:rsidRPr="00126838">
        <w:t>fare</w:t>
      </w:r>
      <w:r w:rsidR="005F0631" w:rsidRPr="00126838">
        <w:t xml:space="preserve"> with </w:t>
      </w:r>
      <w:r w:rsidR="00AB4C0E" w:rsidRPr="00126838">
        <w:t>Indigenous</w:t>
      </w:r>
      <w:r w:rsidR="00C70B49" w:rsidRPr="00126838">
        <w:t xml:space="preserve"> </w:t>
      </w:r>
      <w:r w:rsidR="005F0631" w:rsidRPr="00126838">
        <w:t>nation</w:t>
      </w:r>
      <w:r w:rsidR="00AB4C0E" w:rsidRPr="00126838">
        <w:t>s</w:t>
      </w:r>
      <w:r w:rsidR="005F0631" w:rsidRPr="00126838">
        <w:t xml:space="preserve">. </w:t>
      </w:r>
      <w:r w:rsidR="00F22FEF" w:rsidRPr="00126838">
        <w:t xml:space="preserve">The conflict </w:t>
      </w:r>
      <w:r w:rsidR="00550810" w:rsidRPr="00126838">
        <w:t>endured</w:t>
      </w:r>
      <w:r w:rsidR="00F22FEF" w:rsidRPr="00126838">
        <w:t xml:space="preserve"> </w:t>
      </w:r>
      <w:r w:rsidR="0024344C" w:rsidRPr="00126838">
        <w:t>decades</w:t>
      </w:r>
      <w:r w:rsidR="00F22FEF" w:rsidRPr="00126838">
        <w:t xml:space="preserve">, cost thousands of lives, </w:t>
      </w:r>
      <w:r w:rsidR="007D5F92" w:rsidRPr="00126838">
        <w:t>terroriz</w:t>
      </w:r>
      <w:r w:rsidR="00762AD4" w:rsidRPr="00126838">
        <w:t>ed</w:t>
      </w:r>
      <w:r w:rsidR="007D5F92" w:rsidRPr="00126838">
        <w:t xml:space="preserve"> the Borderlands</w:t>
      </w:r>
      <w:r w:rsidR="00CE2D2D" w:rsidRPr="00126838">
        <w:t>.</w:t>
      </w:r>
      <w:r w:rsidR="00585659" w:rsidRPr="0009799F">
        <w:rPr>
          <w:rStyle w:val="EndnoteReference"/>
        </w:rPr>
        <w:endnoteReference w:id="1"/>
      </w:r>
      <w:r w:rsidR="00F22FEF" w:rsidRPr="00126838">
        <w:t xml:space="preserve"> </w:t>
      </w:r>
      <w:r w:rsidR="005533E7" w:rsidRPr="00126838">
        <w:t xml:space="preserve">When </w:t>
      </w:r>
      <w:r w:rsidR="00F67032" w:rsidRPr="00126838">
        <w:t xml:space="preserve">Mexico </w:t>
      </w:r>
      <w:r w:rsidR="00501214" w:rsidRPr="00126838">
        <w:t xml:space="preserve">dropped Spanish </w:t>
      </w:r>
      <w:r w:rsidR="000C6DFA" w:rsidRPr="00126838">
        <w:t>restriction</w:t>
      </w:r>
      <w:r w:rsidR="00611055" w:rsidRPr="00126838">
        <w:t>s</w:t>
      </w:r>
      <w:r w:rsidR="00501214" w:rsidRPr="00126838">
        <w:t xml:space="preserve"> </w:t>
      </w:r>
      <w:r w:rsidR="000C6DFA" w:rsidRPr="00126838">
        <w:t>on trade and immigration</w:t>
      </w:r>
      <w:r w:rsidR="00611055" w:rsidRPr="00126838">
        <w:t xml:space="preserve"> an increase in</w:t>
      </w:r>
      <w:r w:rsidR="00DE6694" w:rsidRPr="00126838">
        <w:t xml:space="preserve"> </w:t>
      </w:r>
      <w:r w:rsidR="00F22FEF" w:rsidRPr="00126838">
        <w:t xml:space="preserve">suffering and </w:t>
      </w:r>
      <w:r w:rsidR="00872657" w:rsidRPr="00126838">
        <w:t xml:space="preserve">misery </w:t>
      </w:r>
      <w:r w:rsidR="008F7160" w:rsidRPr="00126838">
        <w:t xml:space="preserve">followed </w:t>
      </w:r>
      <w:r w:rsidR="0001716A" w:rsidRPr="00126838">
        <w:t>for its citiz</w:t>
      </w:r>
      <w:r w:rsidR="00EF0F4B" w:rsidRPr="00126838">
        <w:t xml:space="preserve">ens. </w:t>
      </w:r>
      <w:r w:rsidR="00080554" w:rsidRPr="00126838">
        <w:t>M</w:t>
      </w:r>
      <w:r w:rsidR="003742FD" w:rsidRPr="00126838">
        <w:t>arket</w:t>
      </w:r>
      <w:r w:rsidR="00EB598D" w:rsidRPr="00126838">
        <w:t>s</w:t>
      </w:r>
      <w:r w:rsidR="003742FD" w:rsidRPr="00126838">
        <w:t xml:space="preserve"> for stolen </w:t>
      </w:r>
      <w:r w:rsidR="00C87FEF" w:rsidRPr="00126838">
        <w:t>property</w:t>
      </w:r>
      <w:r w:rsidR="00462DC9" w:rsidRPr="00126838">
        <w:t>, mainly livestock,</w:t>
      </w:r>
      <w:r w:rsidR="0015635E" w:rsidRPr="00126838">
        <w:t xml:space="preserve"> </w:t>
      </w:r>
      <w:r w:rsidR="00191FBB" w:rsidRPr="00126838">
        <w:t>expanded</w:t>
      </w:r>
      <w:r w:rsidR="00B04136" w:rsidRPr="00126838">
        <w:t xml:space="preserve"> </w:t>
      </w:r>
      <w:r w:rsidR="00396497" w:rsidRPr="00126838">
        <w:t>rapidly as</w:t>
      </w:r>
      <w:r w:rsidR="001D5582" w:rsidRPr="00126838">
        <w:t xml:space="preserve"> </w:t>
      </w:r>
      <w:r w:rsidR="00073C8A" w:rsidRPr="00126838">
        <w:t>American merchants</w:t>
      </w:r>
      <w:r w:rsidR="00A84AD9" w:rsidRPr="00126838">
        <w:t xml:space="preserve"> commenced</w:t>
      </w:r>
      <w:r w:rsidR="00073C8A" w:rsidRPr="00126838">
        <w:t xml:space="preserve"> </w:t>
      </w:r>
      <w:r w:rsidR="00C4740C" w:rsidRPr="00126838">
        <w:t>barter with</w:t>
      </w:r>
      <w:r w:rsidR="006C694F" w:rsidRPr="00126838">
        <w:t xml:space="preserve"> Santa Fe Trail merchandise</w:t>
      </w:r>
      <w:r w:rsidR="00C4740C" w:rsidRPr="00126838">
        <w:t>.</w:t>
      </w:r>
    </w:p>
    <w:p w14:paraId="45C1CE23" w14:textId="665183B7" w:rsidR="00F22FEF" w:rsidRPr="00E25FBD" w:rsidRDefault="00B5230E" w:rsidP="00CA3AAD">
      <w:r w:rsidRPr="00E25FBD">
        <w:t xml:space="preserve">American </w:t>
      </w:r>
      <w:r w:rsidR="00E01090">
        <w:t>participation</w:t>
      </w:r>
      <w:r w:rsidR="00660FF5" w:rsidRPr="00E25FBD">
        <w:t xml:space="preserve"> </w:t>
      </w:r>
      <w:r w:rsidR="001A0683">
        <w:t>in barter trade with native Americans</w:t>
      </w:r>
      <w:r w:rsidR="006E0C9F" w:rsidRPr="00E25FBD">
        <w:t xml:space="preserve"> </w:t>
      </w:r>
      <w:r w:rsidR="00A47003" w:rsidRPr="00E25FBD">
        <w:t>o</w:t>
      </w:r>
      <w:r w:rsidRPr="00E25FBD">
        <w:t xml:space="preserve">n </w:t>
      </w:r>
      <w:r w:rsidR="00F162C1" w:rsidRPr="00E25FBD">
        <w:t>th</w:t>
      </w:r>
      <w:r w:rsidR="00323299" w:rsidRPr="00E25FBD">
        <w:t>e</w:t>
      </w:r>
      <w:r w:rsidR="0082633F" w:rsidRPr="00E25FBD">
        <w:t xml:space="preserve"> </w:t>
      </w:r>
      <w:r w:rsidR="003D2590" w:rsidRPr="00E25FBD">
        <w:t>frontier</w:t>
      </w:r>
      <w:r w:rsidR="004464F0" w:rsidRPr="00E25FBD">
        <w:t xml:space="preserve"> remains un</w:t>
      </w:r>
      <w:r w:rsidR="00714DA3" w:rsidRPr="00E25FBD">
        <w:t xml:space="preserve">der </w:t>
      </w:r>
      <w:r w:rsidR="004464F0" w:rsidRPr="00E25FBD">
        <w:t>reported</w:t>
      </w:r>
      <w:r w:rsidR="003F6DC1">
        <w:t>.</w:t>
      </w:r>
      <w:r w:rsidR="00774D72" w:rsidRPr="00E25FBD">
        <w:rPr>
          <w:rStyle w:val="EndnoteReference"/>
        </w:rPr>
        <w:endnoteReference w:id="2"/>
      </w:r>
      <w:r w:rsidR="00F22FEF" w:rsidRPr="00E25FBD">
        <w:t xml:space="preserve"> </w:t>
      </w:r>
      <w:r w:rsidR="003F6DC1">
        <w:t>T</w:t>
      </w:r>
      <w:r w:rsidR="004250F6" w:rsidRPr="00E25FBD">
        <w:t xml:space="preserve">his </w:t>
      </w:r>
      <w:r w:rsidR="0019527B" w:rsidRPr="00E25FBD">
        <w:t>article</w:t>
      </w:r>
      <w:r w:rsidR="0090284D" w:rsidRPr="00E25FBD">
        <w:t xml:space="preserve"> </w:t>
      </w:r>
      <w:r w:rsidR="00636F1B">
        <w:t>reviews</w:t>
      </w:r>
      <w:r w:rsidR="004C1168" w:rsidRPr="00E25FBD">
        <w:t xml:space="preserve"> </w:t>
      </w:r>
      <w:r w:rsidR="0007110F">
        <w:t>sources that</w:t>
      </w:r>
      <w:r w:rsidR="00AB222B" w:rsidRPr="00E25FBD">
        <w:t xml:space="preserve"> </w:t>
      </w:r>
      <w:r w:rsidR="00100289" w:rsidRPr="00E25FBD">
        <w:t>corroborat</w:t>
      </w:r>
      <w:r w:rsidR="0007110F">
        <w:t>e</w:t>
      </w:r>
      <w:r w:rsidR="00100289" w:rsidRPr="00E25FBD">
        <w:t xml:space="preserve"> </w:t>
      </w:r>
      <w:r w:rsidR="00C2321A" w:rsidRPr="00E25FBD">
        <w:t>this</w:t>
      </w:r>
      <w:r w:rsidR="00F44263" w:rsidRPr="00F44263">
        <w:t xml:space="preserve"> </w:t>
      </w:r>
      <w:r w:rsidR="00C43EEA">
        <w:t>barter</w:t>
      </w:r>
      <w:r w:rsidR="00F44263">
        <w:t>.</w:t>
      </w:r>
      <w:r w:rsidR="00CF59BD" w:rsidRPr="00E25FBD">
        <w:t xml:space="preserve"> American merchandise, </w:t>
      </w:r>
      <w:r w:rsidR="009A4E30" w:rsidRPr="00E25FBD">
        <w:t xml:space="preserve">armaments and alcohol </w:t>
      </w:r>
      <w:r w:rsidR="00320341">
        <w:t>were</w:t>
      </w:r>
      <w:r w:rsidR="009A4E30" w:rsidRPr="00E25FBD">
        <w:t xml:space="preserve"> </w:t>
      </w:r>
      <w:r w:rsidR="000B068D" w:rsidRPr="00E25FBD">
        <w:t>critical to survival of Indigenous nations</w:t>
      </w:r>
      <w:r w:rsidR="007800AB" w:rsidRPr="00E25FBD">
        <w:t xml:space="preserve"> along the Borderlands.</w:t>
      </w:r>
      <w:r w:rsidR="009A4E30" w:rsidRPr="00E25FBD">
        <w:t xml:space="preserve"> </w:t>
      </w:r>
    </w:p>
    <w:p w14:paraId="092238D8" w14:textId="487499D2" w:rsidR="004F4E44" w:rsidRPr="00514893" w:rsidRDefault="004F4E44" w:rsidP="00CA3AAD">
      <w:pPr>
        <w:pStyle w:val="IntenseQuote"/>
      </w:pPr>
    </w:p>
    <w:p w14:paraId="0B8439E3" w14:textId="3798C994" w:rsidR="001520C0" w:rsidRPr="00291CA4" w:rsidRDefault="001520C0" w:rsidP="00CA3AAD">
      <w:r w:rsidRPr="00291CA4">
        <w:t xml:space="preserve">David J. Weber </w:t>
      </w:r>
      <w:r w:rsidR="0018290B">
        <w:t xml:space="preserve">– </w:t>
      </w:r>
      <w:r w:rsidR="0018290B" w:rsidRPr="000C23F2">
        <w:t>The Mexican Frontier</w:t>
      </w:r>
      <w:r w:rsidR="00C43EEA">
        <w:t>,</w:t>
      </w:r>
    </w:p>
    <w:p w14:paraId="116C9632" w14:textId="55524AF5" w:rsidR="006D198F" w:rsidRPr="00D82ABA" w:rsidRDefault="001520C0" w:rsidP="00CA3AAD">
      <w:pPr>
        <w:pStyle w:val="Quote"/>
      </w:pPr>
      <w:r w:rsidRPr="00D82ABA">
        <w:t>The report was correct. The opening of the trail between Missouri and Santa Fe to legal trade in 1821 facilitated the importation of American guns and munitions to Taos, Santa Fe, E</w:t>
      </w:r>
      <w:r w:rsidR="001F2073" w:rsidRPr="00D82ABA">
        <w:t>l</w:t>
      </w:r>
      <w:r w:rsidRPr="00D82ABA">
        <w:t xml:space="preserve"> Paso, and more remote locations. From there they could be traded to </w:t>
      </w:r>
      <w:r w:rsidR="00280603" w:rsidRPr="00D82ABA">
        <w:t>Apache</w:t>
      </w:r>
      <w:r w:rsidRPr="00D82ABA">
        <w:t>, Comanches, and other tribes in Arizona and west Texas and Chihuahua. As early as 1823 New Mexicans had learned that Americans had furnished guns and ammunition to Navajos, and by the late 1820s New Mexicans recognized that American armaments had shifted the balance of power to the Indians.</w:t>
      </w:r>
      <w:r w:rsidRPr="00D82A6D">
        <w:rPr>
          <w:vertAlign w:val="superscript"/>
        </w:rPr>
        <w:endnoteReference w:id="3"/>
      </w:r>
      <w:r w:rsidRPr="00D82A6D">
        <w:rPr>
          <w:vertAlign w:val="superscript"/>
        </w:rPr>
        <w:t xml:space="preserve"> </w:t>
      </w:r>
    </w:p>
    <w:p w14:paraId="46FCA166" w14:textId="5C8402A9" w:rsidR="006D198F" w:rsidRPr="006D198F" w:rsidRDefault="00D067B8" w:rsidP="00CA3AAD">
      <w:r>
        <w:t>---------</w:t>
      </w:r>
    </w:p>
    <w:p w14:paraId="4D41F0D0" w14:textId="7B7A0FAC" w:rsidR="00F57E26" w:rsidRPr="00CA3AAD" w:rsidRDefault="00F57E26" w:rsidP="00CA3AAD">
      <w:r w:rsidRPr="00CA3AAD">
        <w:t>David J. We</w:t>
      </w:r>
      <w:r w:rsidR="004C796B" w:rsidRPr="00CA3AAD">
        <w:t>ber – The Taos Traders</w:t>
      </w:r>
      <w:r w:rsidR="00C43EEA" w:rsidRPr="00CA3AAD">
        <w:t>,</w:t>
      </w:r>
    </w:p>
    <w:p w14:paraId="7F4624CE" w14:textId="17DD875D" w:rsidR="0066455F" w:rsidRPr="008608CC" w:rsidRDefault="00976871" w:rsidP="00CA3AAD">
      <w:pPr>
        <w:pStyle w:val="Quote"/>
      </w:pPr>
      <w:r>
        <w:t>Soon after Independence</w:t>
      </w:r>
      <w:r w:rsidR="00841999">
        <w:t>,</w:t>
      </w:r>
      <w:r w:rsidR="006665BE" w:rsidRPr="008608CC">
        <w:t xml:space="preserve"> the </w:t>
      </w:r>
      <w:r w:rsidR="00B8619E" w:rsidRPr="008608CC">
        <w:t>Mexican</w:t>
      </w:r>
      <w:r w:rsidR="006665BE" w:rsidRPr="008608CC">
        <w:t xml:space="preserve"> </w:t>
      </w:r>
      <w:r w:rsidR="0089493A" w:rsidRPr="008608CC">
        <w:t>g</w:t>
      </w:r>
      <w:r w:rsidR="006665BE" w:rsidRPr="008608CC">
        <w:t xml:space="preserve">overnment transferred </w:t>
      </w:r>
      <w:r w:rsidR="00B061E3" w:rsidRPr="008608CC">
        <w:t xml:space="preserve">control </w:t>
      </w:r>
      <w:r w:rsidR="007824CC" w:rsidRPr="008608CC">
        <w:t xml:space="preserve">of </w:t>
      </w:r>
      <w:r w:rsidR="006665BE" w:rsidRPr="008608CC">
        <w:t>indios barbaros to</w:t>
      </w:r>
      <w:r w:rsidR="007302C0">
        <w:t xml:space="preserve"> the states</w:t>
      </w:r>
      <w:r w:rsidR="006665BE" w:rsidRPr="008608CC">
        <w:t xml:space="preserve"> </w:t>
      </w:r>
      <w:r w:rsidR="007302C0">
        <w:t xml:space="preserve">of </w:t>
      </w:r>
      <w:r w:rsidR="006665BE" w:rsidRPr="008608CC">
        <w:t>Sonora and Chihuahua</w:t>
      </w:r>
      <w:r w:rsidR="00BF75FE">
        <w:t>,</w:t>
      </w:r>
      <w:r w:rsidR="00E1152B">
        <w:t xml:space="preserve"> </w:t>
      </w:r>
      <w:r w:rsidR="006665BE" w:rsidRPr="008608CC">
        <w:t>decree</w:t>
      </w:r>
      <w:r w:rsidR="00BF75FE">
        <w:t>ing</w:t>
      </w:r>
      <w:r w:rsidR="006665BE" w:rsidRPr="008608CC">
        <w:t xml:space="preserve"> foreigners must obtain a license to </w:t>
      </w:r>
      <w:r w:rsidR="00344B38" w:rsidRPr="008608CC">
        <w:t>trap</w:t>
      </w:r>
      <w:r w:rsidR="004F7BC0">
        <w:t xml:space="preserve"> and cease trading </w:t>
      </w:r>
      <w:r w:rsidR="00CE6DE1">
        <w:t>arms with Indians</w:t>
      </w:r>
      <w:r w:rsidR="00344B38" w:rsidRPr="008608CC">
        <w:t>.</w:t>
      </w:r>
      <w:r w:rsidR="006665BE" w:rsidRPr="008608CC">
        <w:rPr>
          <w:vertAlign w:val="superscript"/>
        </w:rPr>
        <w:endnoteReference w:id="4"/>
      </w:r>
      <w:r w:rsidR="006665BE" w:rsidRPr="008608CC">
        <w:t xml:space="preserve"> </w:t>
      </w:r>
      <w:r w:rsidR="00F043FA">
        <w:t>The states</w:t>
      </w:r>
      <w:r w:rsidR="006665BE" w:rsidRPr="008608CC">
        <w:t xml:space="preserve"> lacked resources to enforce ban</w:t>
      </w:r>
      <w:r w:rsidR="00DE360F" w:rsidRPr="008608CC">
        <w:t>s</w:t>
      </w:r>
      <w:r w:rsidR="006665BE" w:rsidRPr="008608CC">
        <w:t xml:space="preserve"> on trapping or barter operat</w:t>
      </w:r>
      <w:r w:rsidR="00FA37A6" w:rsidRPr="008608CC">
        <w:t>ing</w:t>
      </w:r>
      <w:r w:rsidR="006665BE" w:rsidRPr="008608CC">
        <w:t xml:space="preserve"> in </w:t>
      </w:r>
      <w:r w:rsidR="00301C9B" w:rsidRPr="008608CC">
        <w:t xml:space="preserve">the </w:t>
      </w:r>
      <w:r w:rsidR="006665BE" w:rsidRPr="008608CC">
        <w:t>wilderness</w:t>
      </w:r>
      <w:r w:rsidR="00080633" w:rsidRPr="008608CC">
        <w:t>.</w:t>
      </w:r>
      <w:r w:rsidR="006665BE" w:rsidRPr="008608CC">
        <w:t xml:space="preserve"> </w:t>
      </w:r>
      <w:r w:rsidR="00080633" w:rsidRPr="008608CC">
        <w:t>T</w:t>
      </w:r>
      <w:r w:rsidR="006665BE" w:rsidRPr="008608CC">
        <w:t xml:space="preserve">he ruling </w:t>
      </w:r>
      <w:r w:rsidR="00F87028" w:rsidRPr="008608CC">
        <w:t xml:space="preserve">muted </w:t>
      </w:r>
      <w:r w:rsidR="006665BE" w:rsidRPr="008608CC">
        <w:t>publicity</w:t>
      </w:r>
      <w:r w:rsidR="00315BE8" w:rsidRPr="008608CC">
        <w:t>,</w:t>
      </w:r>
      <w:r w:rsidR="006665BE" w:rsidRPr="008608CC">
        <w:t xml:space="preserve"> not </w:t>
      </w:r>
      <w:r w:rsidR="008033B2" w:rsidRPr="008608CC">
        <w:t>weapons</w:t>
      </w:r>
      <w:r w:rsidR="00A806CE" w:rsidRPr="008608CC">
        <w:t xml:space="preserve"> </w:t>
      </w:r>
      <w:r w:rsidR="000F217D" w:rsidRPr="008608CC">
        <w:t>barter.</w:t>
      </w:r>
      <w:r w:rsidR="006665BE" w:rsidRPr="008608CC">
        <w:t xml:space="preserve"> Governor Baca</w:t>
      </w:r>
      <w:r w:rsidR="00DE0ED7" w:rsidRPr="008608CC">
        <w:t>’s</w:t>
      </w:r>
      <w:r w:rsidR="006665BE" w:rsidRPr="008608CC">
        <w:t xml:space="preserve"> </w:t>
      </w:r>
      <w:r w:rsidR="008426E2" w:rsidRPr="008608CC">
        <w:t xml:space="preserve">1825 </w:t>
      </w:r>
      <w:r w:rsidR="006665BE" w:rsidRPr="008608CC">
        <w:t>order</w:t>
      </w:r>
      <w:r w:rsidR="0066455F" w:rsidRPr="008608CC">
        <w:t>,</w:t>
      </w:r>
      <w:r w:rsidR="006665BE" w:rsidRPr="008608CC">
        <w:t xml:space="preserve"> </w:t>
      </w:r>
    </w:p>
    <w:p w14:paraId="369560E3" w14:textId="77777777" w:rsidR="00530650" w:rsidRDefault="006665BE" w:rsidP="00CA3AAD">
      <w:pPr>
        <w:pStyle w:val="Quote"/>
        <w:rPr>
          <w:rStyle w:val="QuoteChar"/>
          <w:i/>
        </w:rPr>
      </w:pPr>
      <w:r w:rsidRPr="008608CC">
        <w:rPr>
          <w:rStyle w:val="QuoteChar"/>
          <w:i/>
        </w:rPr>
        <w:t>Francois Robidoux be prohibited to trade arms with the Indians but he and any other</w:t>
      </w:r>
      <w:r w:rsidRPr="008608CC">
        <w:rPr>
          <w:rStyle w:val="QuoteChar"/>
        </w:rPr>
        <w:t xml:space="preserve"> </w:t>
      </w:r>
      <w:r w:rsidRPr="008608CC">
        <w:t>American were not to be detained if they wished to trade legitimate goods with the</w:t>
      </w:r>
      <w:r w:rsidRPr="008608CC">
        <w:rPr>
          <w:rStyle w:val="QuoteChar"/>
        </w:rPr>
        <w:t xml:space="preserve"> </w:t>
      </w:r>
      <w:r w:rsidRPr="008608CC">
        <w:rPr>
          <w:rStyle w:val="QuoteChar"/>
          <w:i/>
        </w:rPr>
        <w:t>Indians, or if they wished to trap beaver in N</w:t>
      </w:r>
      <w:r w:rsidR="0017416E" w:rsidRPr="008608CC">
        <w:rPr>
          <w:rStyle w:val="QuoteChar"/>
          <w:i/>
        </w:rPr>
        <w:t>e</w:t>
      </w:r>
      <w:r w:rsidR="00700910" w:rsidRPr="008608CC">
        <w:rPr>
          <w:rStyle w:val="QuoteChar"/>
          <w:i/>
        </w:rPr>
        <w:t>w</w:t>
      </w:r>
      <w:r w:rsidR="0017416E" w:rsidRPr="008608CC">
        <w:rPr>
          <w:rStyle w:val="QuoteChar"/>
          <w:i/>
        </w:rPr>
        <w:t xml:space="preserve"> </w:t>
      </w:r>
      <w:r w:rsidRPr="008608CC">
        <w:rPr>
          <w:rStyle w:val="QuoteChar"/>
          <w:i/>
        </w:rPr>
        <w:t>M</w:t>
      </w:r>
      <w:r w:rsidR="0017416E" w:rsidRPr="008608CC">
        <w:rPr>
          <w:rStyle w:val="QuoteChar"/>
          <w:i/>
        </w:rPr>
        <w:t>exico</w:t>
      </w:r>
      <w:r w:rsidR="00BE6930" w:rsidRPr="008608CC">
        <w:rPr>
          <w:rStyle w:val="QuoteChar"/>
          <w:i/>
        </w:rPr>
        <w:t>.</w:t>
      </w:r>
      <w:r w:rsidR="004122F7" w:rsidRPr="008608CC">
        <w:rPr>
          <w:rStyle w:val="QuoteChar"/>
          <w:i/>
          <w:vertAlign w:val="superscript"/>
        </w:rPr>
        <w:endnoteReference w:id="5"/>
      </w:r>
    </w:p>
    <w:p w14:paraId="44CC6FB4" w14:textId="71471D30" w:rsidR="00CA3AAD" w:rsidRPr="00CA3AAD" w:rsidRDefault="00CA3AAD" w:rsidP="00CA3AAD">
      <w:r>
        <w:t>-------</w:t>
      </w:r>
    </w:p>
    <w:p w14:paraId="1D7955E5" w14:textId="407DD65C" w:rsidR="00304B8B" w:rsidRPr="00530650" w:rsidRDefault="00F31E66" w:rsidP="00CA3AAD">
      <w:r w:rsidRPr="00530650">
        <w:t>D</w:t>
      </w:r>
      <w:r w:rsidR="003F7AF4" w:rsidRPr="00530650">
        <w:t xml:space="preserve">avid J. Weber </w:t>
      </w:r>
      <w:r w:rsidR="002B7CA9" w:rsidRPr="00530650">
        <w:t>–</w:t>
      </w:r>
      <w:r w:rsidR="003F7AF4" w:rsidRPr="00530650">
        <w:t xml:space="preserve"> Americ</w:t>
      </w:r>
      <w:r w:rsidR="002B7CA9" w:rsidRPr="00530650">
        <w:t xml:space="preserve">an Westward Expansion, </w:t>
      </w:r>
    </w:p>
    <w:p w14:paraId="52BE58BE" w14:textId="1EAEEEE4" w:rsidR="005351B2" w:rsidRPr="005D513E" w:rsidRDefault="008A4CFB" w:rsidP="00CA3AAD">
      <w:pPr>
        <w:pStyle w:val="Quote"/>
      </w:pPr>
      <w:r w:rsidRPr="005D513E">
        <w:t>T</w:t>
      </w:r>
      <w:r w:rsidR="00C57738" w:rsidRPr="005D513E">
        <w:t xml:space="preserve">he </w:t>
      </w:r>
      <w:r w:rsidR="006C66B2" w:rsidRPr="005D513E">
        <w:t>Mexic</w:t>
      </w:r>
      <w:r w:rsidR="009A4FB1" w:rsidRPr="005D513E">
        <w:t>an</w:t>
      </w:r>
      <w:r w:rsidR="006C66B2" w:rsidRPr="005D513E">
        <w:t xml:space="preserve"> </w:t>
      </w:r>
      <w:r w:rsidR="00217436" w:rsidRPr="005D513E">
        <w:t>Secretary of State</w:t>
      </w:r>
      <w:r w:rsidR="00C66088" w:rsidRPr="005D513E">
        <w:t>,</w:t>
      </w:r>
      <w:r w:rsidR="00217436" w:rsidRPr="005D513E">
        <w:t xml:space="preserve"> </w:t>
      </w:r>
      <w:r w:rsidR="00B8388B" w:rsidRPr="005D513E">
        <w:t xml:space="preserve">infuriated </w:t>
      </w:r>
      <w:r w:rsidR="006C66B2" w:rsidRPr="005D513E">
        <w:t>with increas</w:t>
      </w:r>
      <w:r w:rsidR="0097619A" w:rsidRPr="005D513E">
        <w:t>ed</w:t>
      </w:r>
      <w:r w:rsidR="006C66B2" w:rsidRPr="005D513E">
        <w:t xml:space="preserve"> violence on the border, wrote the United States Minister in Mexico City</w:t>
      </w:r>
      <w:r w:rsidR="002B0FB5" w:rsidRPr="005D513E">
        <w:t xml:space="preserve"> </w:t>
      </w:r>
      <w:r w:rsidR="00785103" w:rsidRPr="005D513E">
        <w:t>i</w:t>
      </w:r>
      <w:r w:rsidRPr="005D513E">
        <w:t xml:space="preserve">n </w:t>
      </w:r>
      <w:r w:rsidRPr="005D513E">
        <w:rPr>
          <w:szCs w:val="18"/>
        </w:rPr>
        <w:t>1826</w:t>
      </w:r>
      <w:r w:rsidRPr="005D513E">
        <w:t xml:space="preserve"> </w:t>
      </w:r>
      <w:r w:rsidR="002B0FB5" w:rsidRPr="005D513E">
        <w:t>to stop</w:t>
      </w:r>
      <w:r w:rsidR="006C66B2" w:rsidRPr="005D513E">
        <w:rPr>
          <w:rStyle w:val="QuoteChar"/>
        </w:rPr>
        <w:t xml:space="preserve"> “traders of blood who put instruments of death in the hands of those barbarians.”</w:t>
      </w:r>
      <w:r w:rsidR="006C66B2" w:rsidRPr="005D513E">
        <w:t xml:space="preserve"> Years later when the United States had not stopped the traffic in armaments, a high-ranking Mexican official wondered if it was United States policy </w:t>
      </w:r>
      <w:r w:rsidR="006C66B2" w:rsidRPr="005D513E">
        <w:rPr>
          <w:rStyle w:val="QuoteChar"/>
        </w:rPr>
        <w:t>“to use savage Indians to menace defenseless Mexicans in order to force them to abandon their lands</w:t>
      </w:r>
      <w:r w:rsidR="00C07162" w:rsidRPr="005D513E">
        <w:rPr>
          <w:rStyle w:val="QuoteChar"/>
        </w:rPr>
        <w:t>.</w:t>
      </w:r>
      <w:r w:rsidR="006C66B2" w:rsidRPr="005D513E">
        <w:t>”</w:t>
      </w:r>
      <w:r w:rsidR="00315E0A" w:rsidRPr="005D513E">
        <w:rPr>
          <w:rStyle w:val="EndnoteReference"/>
        </w:rPr>
        <w:endnoteReference w:id="6"/>
      </w:r>
    </w:p>
    <w:p w14:paraId="07EA7253" w14:textId="0673F81B" w:rsidR="00D067B8" w:rsidRPr="001D7A3E" w:rsidRDefault="00D067B8" w:rsidP="00CA3AAD">
      <w:pPr>
        <w:rPr>
          <w:rStyle w:val="SubtleReference"/>
        </w:rPr>
      </w:pPr>
      <w:r w:rsidRPr="001D7A3E">
        <w:rPr>
          <w:rStyle w:val="SubtleReference"/>
        </w:rPr>
        <w:t>--------</w:t>
      </w:r>
    </w:p>
    <w:p w14:paraId="21A02C36" w14:textId="1510D3F5" w:rsidR="000C02C2" w:rsidRPr="000C02C2" w:rsidRDefault="0007766B" w:rsidP="00CA3AAD">
      <w:r>
        <w:t xml:space="preserve">David J. Weber – </w:t>
      </w:r>
      <w:r w:rsidRPr="0007766B">
        <w:rPr>
          <w:i/>
          <w:iCs/>
        </w:rPr>
        <w:t>The Taos Traders</w:t>
      </w:r>
      <w:r w:rsidR="00B40543">
        <w:rPr>
          <w:i/>
          <w:iCs/>
        </w:rPr>
        <w:t>,</w:t>
      </w:r>
    </w:p>
    <w:p w14:paraId="681B1110" w14:textId="7892ACA4" w:rsidR="00182C8F" w:rsidRDefault="007C5AF6" w:rsidP="00CA3AAD">
      <w:pPr>
        <w:pStyle w:val="Quote"/>
      </w:pPr>
      <w:r w:rsidRPr="000C02C2">
        <w:t>Government officials, clergy, newspapers in Mexico</w:t>
      </w:r>
      <w:r w:rsidR="001B585D" w:rsidRPr="000C02C2">
        <w:t>,</w:t>
      </w:r>
      <w:r w:rsidRPr="000C02C2">
        <w:t xml:space="preserve"> </w:t>
      </w:r>
      <w:r w:rsidR="00A930D0" w:rsidRPr="000C02C2">
        <w:t xml:space="preserve">and </w:t>
      </w:r>
      <w:r w:rsidRPr="000C02C2">
        <w:t xml:space="preserve">most </w:t>
      </w:r>
      <w:r w:rsidR="00A930D0" w:rsidRPr="000C02C2">
        <w:t>citizen</w:t>
      </w:r>
      <w:r w:rsidRPr="000C02C2">
        <w:t xml:space="preserve">s </w:t>
      </w:r>
      <w:r w:rsidR="00FF229A" w:rsidRPr="000C02C2">
        <w:t xml:space="preserve">realized </w:t>
      </w:r>
      <w:r w:rsidRPr="000C02C2">
        <w:t>very early</w:t>
      </w:r>
      <w:r w:rsidR="00113350" w:rsidRPr="000C02C2">
        <w:t xml:space="preserve"> the</w:t>
      </w:r>
      <w:r w:rsidRPr="000C02C2">
        <w:t xml:space="preserve"> havoc</w:t>
      </w:r>
      <w:r w:rsidR="00113350" w:rsidRPr="000C02C2">
        <w:t>,</w:t>
      </w:r>
      <w:r w:rsidRPr="000C02C2">
        <w:t xml:space="preserve"> destabilization </w:t>
      </w:r>
      <w:r w:rsidR="006A592D" w:rsidRPr="000C02C2">
        <w:t>result</w:t>
      </w:r>
      <w:r w:rsidR="005A1E36" w:rsidRPr="000C02C2">
        <w:t>ed</w:t>
      </w:r>
      <w:r w:rsidR="006A592D" w:rsidRPr="000C02C2">
        <w:t xml:space="preserve"> from</w:t>
      </w:r>
      <w:r w:rsidRPr="000C02C2">
        <w:t xml:space="preserve"> American </w:t>
      </w:r>
      <w:r w:rsidR="00190A34" w:rsidRPr="000C02C2">
        <w:t>barter</w:t>
      </w:r>
      <w:r w:rsidRPr="000C02C2">
        <w:t xml:space="preserve"> with Indigenous tribes. </w:t>
      </w:r>
      <w:r w:rsidR="007E767B" w:rsidRPr="000C02C2">
        <w:t>Again</w:t>
      </w:r>
      <w:r w:rsidRPr="000C02C2">
        <w:t xml:space="preserve"> in 1835 </w:t>
      </w:r>
      <w:r w:rsidR="00AD25D3">
        <w:t xml:space="preserve">the </w:t>
      </w:r>
      <w:r w:rsidRPr="000C02C2">
        <w:t xml:space="preserve">Chihuahua </w:t>
      </w:r>
      <w:r w:rsidR="00213096">
        <w:t xml:space="preserve">government issued a circular </w:t>
      </w:r>
      <w:r w:rsidRPr="000C02C2">
        <w:t>restrict</w:t>
      </w:r>
      <w:r w:rsidR="00AD25D3">
        <w:t>ing</w:t>
      </w:r>
      <w:r w:rsidRPr="000C02C2">
        <w:t xml:space="preserve"> trade with Apache, prohibited sale of arms, ammunition, and alcohol to them. </w:t>
      </w:r>
      <w:r w:rsidR="00CC5303" w:rsidRPr="000C02C2">
        <w:t>“</w:t>
      </w:r>
      <w:r w:rsidRPr="000C02C2">
        <w:t xml:space="preserve">Foreigners caught trading arms, powder or lead </w:t>
      </w:r>
      <w:r w:rsidRPr="00406783">
        <w:rPr>
          <w:b/>
          <w:bCs/>
        </w:rPr>
        <w:t>would be executed</w:t>
      </w:r>
      <w:r w:rsidRPr="000C02C2">
        <w:t>.</w:t>
      </w:r>
      <w:r w:rsidR="00901B26" w:rsidRPr="000C02C2">
        <w:t>”</w:t>
      </w:r>
      <w:r w:rsidRPr="005D76A4">
        <w:rPr>
          <w:vertAlign w:val="superscript"/>
        </w:rPr>
        <w:endnoteReference w:id="7"/>
      </w:r>
      <w:r w:rsidRPr="005D76A4">
        <w:rPr>
          <w:vertAlign w:val="superscript"/>
        </w:rPr>
        <w:t xml:space="preserve"> </w:t>
      </w:r>
    </w:p>
    <w:p w14:paraId="1AC17F58" w14:textId="35E456E3" w:rsidR="00213096" w:rsidRDefault="00213096" w:rsidP="00CA3AAD">
      <w:r>
        <w:t>--------</w:t>
      </w:r>
    </w:p>
    <w:p w14:paraId="4375473E" w14:textId="38A560FF" w:rsidR="0083718A" w:rsidRDefault="00A548DC" w:rsidP="00CA3AAD">
      <w:r w:rsidRPr="00AF71F5">
        <w:t xml:space="preserve">Ralph Smith </w:t>
      </w:r>
      <w:r w:rsidR="00AF71F5" w:rsidRPr="00AF71F5">
        <w:t xml:space="preserve">- </w:t>
      </w:r>
      <w:r w:rsidR="00EE4D64" w:rsidRPr="00B40543">
        <w:t xml:space="preserve">Apache </w:t>
      </w:r>
      <w:r w:rsidR="005D513E" w:rsidRPr="00B40543">
        <w:t>R</w:t>
      </w:r>
      <w:r w:rsidR="00EE4D64" w:rsidRPr="00B40543">
        <w:t xml:space="preserve">anching </w:t>
      </w:r>
      <w:r w:rsidR="003B19A3" w:rsidRPr="00B40543">
        <w:t>B</w:t>
      </w:r>
      <w:r w:rsidR="00EE4D64" w:rsidRPr="00B40543">
        <w:t>elow the Gila</w:t>
      </w:r>
      <w:r w:rsidR="00B40543">
        <w:t>,</w:t>
      </w:r>
    </w:p>
    <w:p w14:paraId="24FD523F" w14:textId="52E0DA62" w:rsidR="006665BE" w:rsidRPr="008608CC" w:rsidRDefault="006665BE" w:rsidP="00CA3AAD">
      <w:pPr>
        <w:pStyle w:val="Quote"/>
      </w:pPr>
      <w:r w:rsidRPr="008608CC">
        <w:t xml:space="preserve">How can these misfortunes be stopped? lamented the editors of a newspaper in the Mexican state of Chihuahua in the year 1841. </w:t>
      </w:r>
      <w:r w:rsidR="004F224A" w:rsidRPr="008608CC">
        <w:t>Apache</w:t>
      </w:r>
      <w:r w:rsidRPr="008608CC">
        <w:t xml:space="preserve"> from Arizona and New Mexico had scourged thousands of miles of their Department. These “venomous serpents” did not invade Chihuahua and southern Sonora like conquerors, </w:t>
      </w:r>
      <w:r w:rsidR="00FB7804" w:rsidRPr="008608CC">
        <w:t xml:space="preserve">… </w:t>
      </w:r>
      <w:r w:rsidRPr="008608CC">
        <w:t>Instead, they slipped about like rattlesnakes and hid behind trees along mountain trails. Here, savages struck a shepherd there they left a woodcutter dead. On riverbanks, they killed washerwomen and carried off children. Everywhere down the Sierra Madre Occidental, and for hundreds of miles on either side, the country showed marks of their visits: burned villages, desolated ranches,  and cadavers of people along the roads. These mountain Indians averred that they would have exterminated the Mexicans had it not been for the livestock they raised. The first half of the 1840's presented a gruesome picture over which the editors pined and confirmed the truth of the Apache simile that the Mexican settlements were their “ranches</w:t>
      </w:r>
      <w:r w:rsidR="008E3CE5" w:rsidRPr="008608CC">
        <w:t>”</w:t>
      </w:r>
      <w:r w:rsidRPr="008608CC">
        <w:t>.</w:t>
      </w:r>
    </w:p>
    <w:p w14:paraId="254911F5" w14:textId="11A65594" w:rsidR="006665BE" w:rsidRPr="008608CC" w:rsidRDefault="004F224A" w:rsidP="00CA3AAD">
      <w:pPr>
        <w:pStyle w:val="Quote"/>
      </w:pPr>
      <w:r w:rsidRPr="008608CC">
        <w:t>Apache</w:t>
      </w:r>
      <w:r w:rsidR="006665BE" w:rsidRPr="008608CC">
        <w:t xml:space="preserve"> began that decade by killing men, spiriting away women, children and stealing livestock along the Conchos River, operating five hundred miles from their homes near the present Arizona-New Mexico boundary.</w:t>
      </w:r>
      <w:r w:rsidR="002C1484" w:rsidRPr="008608CC">
        <w:t xml:space="preserve"> … </w:t>
      </w:r>
      <w:r w:rsidR="006665BE" w:rsidRPr="008608CC">
        <w:t xml:space="preserve"> These 'human scorpions' took a heavy toll from the household of Dona Maria del Rayo Chavez. They murdered the little son, the mayordomo, and two shepherds of this dowager. Besides wounding another of her small boys, they carried off a third. Next day five of these raiders abandoned seventy-five saddle horses and mules, when Captain don Antonio Gauspe put them to flight...</w:t>
      </w:r>
    </w:p>
    <w:p w14:paraId="7F429A06" w14:textId="39EB9A64" w:rsidR="006665BE" w:rsidRPr="008608CC" w:rsidRDefault="006665BE" w:rsidP="00CA3AAD">
      <w:pPr>
        <w:pStyle w:val="Quote"/>
      </w:pPr>
      <w:r w:rsidRPr="008608CC">
        <w:lastRenderedPageBreak/>
        <w:t xml:space="preserve">These savages procured guns and ammunition from American and New Mexican traders at El Paso, Santa Fé, Santa Rita, Taos, and at mountain rendezvous in exchange for their “ranch" products: mules, plunder, and captives. To oppose them, peons had only crude, homemade weapons, lariats, occasionally an old gun with a little lead and powder. </w:t>
      </w:r>
      <w:r w:rsidR="00DD10B1" w:rsidRPr="008608CC">
        <w:t>…</w:t>
      </w:r>
      <w:r w:rsidRPr="008608CC">
        <w:t xml:space="preserve"> </w:t>
      </w:r>
      <w:r w:rsidR="004F224A" w:rsidRPr="008608CC">
        <w:t>Apache</w:t>
      </w:r>
      <w:r w:rsidRPr="008608CC">
        <w:t xml:space="preserve"> or Mogolloneros from above the Gila killed Chacon's wife, his brothers, three little granddaughters, two women and a shepherd </w:t>
      </w:r>
      <w:r w:rsidR="00DD10B1" w:rsidRPr="008608CC">
        <w:t>…</w:t>
      </w:r>
    </w:p>
    <w:p w14:paraId="391BD6F6" w14:textId="6603D267" w:rsidR="006665BE" w:rsidRPr="008608CC" w:rsidRDefault="006665BE" w:rsidP="00CA3AAD">
      <w:pPr>
        <w:pStyle w:val="Quote"/>
      </w:pPr>
      <w:r w:rsidRPr="008608CC">
        <w:t xml:space="preserve">Fifty </w:t>
      </w:r>
      <w:r w:rsidR="004F224A" w:rsidRPr="008608CC">
        <w:t>Apache</w:t>
      </w:r>
      <w:r w:rsidRPr="008608CC">
        <w:t xml:space="preserve"> drove off livestock and littered roads, trails and villages with bodies of men, mules and cattle lanced to death. Every moonlit night tempted them to visit this place and surrounding ranches for the staples of their traffic: livestock and plunder.</w:t>
      </w:r>
    </w:p>
    <w:p w14:paraId="7C125BBA" w14:textId="1226AAA2" w:rsidR="006665BE" w:rsidRPr="008608CC" w:rsidRDefault="006665BE" w:rsidP="00CA3AAD">
      <w:pPr>
        <w:pStyle w:val="Quote"/>
      </w:pPr>
      <w:r w:rsidRPr="008608CC">
        <w:t xml:space="preserve">In August, death was decreed for those who traded with the Indians hereafter. Nevertheless, don Santiago (Kirker) continued to fence for </w:t>
      </w:r>
      <w:r w:rsidR="004F224A" w:rsidRPr="008608CC">
        <w:t>Apache</w:t>
      </w:r>
      <w:r w:rsidRPr="008608CC">
        <w:t xml:space="preserve"> who needed a broker to dispose of their mules and plunder to Americans and Mexicans at El Paso, Santa Fe, Santa Rita and other places. The number of still other small parties who left the settlements to meet </w:t>
      </w:r>
      <w:r w:rsidR="004F224A" w:rsidRPr="008608CC">
        <w:t>Apache</w:t>
      </w:r>
      <w:r w:rsidRPr="008608CC">
        <w:t xml:space="preserve"> after raids and to buy their plunder and livestock supplied one motive for their marauding.</w:t>
      </w:r>
    </w:p>
    <w:p w14:paraId="71F29F82" w14:textId="174E0FC5" w:rsidR="006759B3" w:rsidRPr="003B19A3" w:rsidRDefault="006665BE" w:rsidP="00CA3AAD">
      <w:pPr>
        <w:pStyle w:val="Quote"/>
      </w:pPr>
      <w:r w:rsidRPr="008608CC">
        <w:t xml:space="preserve">Many pathetic stories found in the gazettes of the northern departments testify to this. The raids of one big band reached climax beside Laguna de las Palomas in southeastern Chihuahua in October when Captain Juan Armedndariz surprised </w:t>
      </w:r>
      <w:r w:rsidR="000C27F0" w:rsidRPr="008608CC">
        <w:t>it,</w:t>
      </w:r>
      <w:r w:rsidRPr="008608CC">
        <w:t xml:space="preserve"> he recovered thirty-two children and 2,500 horses and mules. However, these nomads carried other captives to the High Plains where they probably grew into warriors, wives, chiefs, and slaves.</w:t>
      </w:r>
      <w:r w:rsidR="00DE28BC" w:rsidRPr="003B19A3">
        <w:rPr>
          <w:vertAlign w:val="superscript"/>
        </w:rPr>
        <w:endnoteReference w:id="8"/>
      </w:r>
      <w:r w:rsidR="00F21364" w:rsidRPr="008608CC">
        <w:t xml:space="preserve"> </w:t>
      </w:r>
    </w:p>
    <w:p w14:paraId="72204B3B" w14:textId="37A53701" w:rsidR="00351418" w:rsidRDefault="00351418" w:rsidP="00CA3AAD">
      <w:r>
        <w:t>---------</w:t>
      </w:r>
    </w:p>
    <w:p w14:paraId="209D1C4B" w14:textId="2186DC4C" w:rsidR="006665BE" w:rsidRPr="00393907" w:rsidRDefault="007A45BC" w:rsidP="00CA3AAD">
      <w:r w:rsidRPr="008608CC">
        <w:t xml:space="preserve">David </w:t>
      </w:r>
      <w:r w:rsidR="006D1C39">
        <w:t xml:space="preserve">J. </w:t>
      </w:r>
      <w:r w:rsidR="0024330F" w:rsidRPr="008608CC">
        <w:t xml:space="preserve">Weber </w:t>
      </w:r>
      <w:r w:rsidR="00F20F1D">
        <w:t xml:space="preserve">- </w:t>
      </w:r>
      <w:r w:rsidR="00806BD0" w:rsidRPr="00393907">
        <w:t>The Taos Trappers</w:t>
      </w:r>
      <w:r w:rsidR="00B40543" w:rsidRPr="00393907">
        <w:t>,</w:t>
      </w:r>
    </w:p>
    <w:p w14:paraId="4CA5F498" w14:textId="167EFB19" w:rsidR="006E70CF" w:rsidRPr="008608CC" w:rsidRDefault="00E008AA" w:rsidP="00CA3AAD">
      <w:pPr>
        <w:pStyle w:val="Quote"/>
        <w:rPr>
          <w:lang w:bidi="en-US"/>
        </w:rPr>
      </w:pPr>
      <w:r w:rsidRPr="008608CC">
        <w:rPr>
          <w:lang w:bidi="en-US"/>
        </w:rPr>
        <w:t xml:space="preserve"> … </w:t>
      </w:r>
      <w:r w:rsidR="00BE5347" w:rsidRPr="008608CC">
        <w:rPr>
          <w:lang w:bidi="en-US"/>
        </w:rPr>
        <w:t>Ute Indians</w:t>
      </w:r>
      <w:r w:rsidR="00DB435A" w:rsidRPr="008608CC">
        <w:rPr>
          <w:lang w:bidi="en-US"/>
        </w:rPr>
        <w:t xml:space="preserve"> via </w:t>
      </w:r>
      <w:r w:rsidR="009E0969" w:rsidRPr="008608CC">
        <w:rPr>
          <w:lang w:bidi="en-US"/>
        </w:rPr>
        <w:t xml:space="preserve">Antione </w:t>
      </w:r>
      <w:r w:rsidRPr="008608CC">
        <w:rPr>
          <w:lang w:bidi="en-US"/>
        </w:rPr>
        <w:t>Robidoux</w:t>
      </w:r>
      <w:r w:rsidR="00DB435A" w:rsidRPr="008608CC">
        <w:rPr>
          <w:lang w:bidi="en-US"/>
        </w:rPr>
        <w:t xml:space="preserve"> … </w:t>
      </w:r>
      <w:r w:rsidR="006E70CF" w:rsidRPr="008608CC">
        <w:rPr>
          <w:lang w:bidi="en-US"/>
        </w:rPr>
        <w:t>Mexican officials in Santa Fe suspected that the Utes had been obtaining arms and ammunition from one of Rubidoux’s forts and were satisfied that the results of an investigation, which they ordered, showed this to be the case. Antoine could not have felt very comfortable walking the streets of Santa Fe as a known gunrunner.</w:t>
      </w:r>
      <w:r w:rsidR="00E0708E" w:rsidRPr="008608CC">
        <w:rPr>
          <w:rStyle w:val="EndnoteReference"/>
          <w:lang w:bidi="en-US"/>
        </w:rPr>
        <w:endnoteReference w:id="9"/>
      </w:r>
    </w:p>
    <w:p w14:paraId="5EA3EBCB" w14:textId="191E248C" w:rsidR="006F0A49" w:rsidRPr="0028176C" w:rsidRDefault="00B3309E" w:rsidP="00CA3AAD">
      <w:pPr>
        <w:pStyle w:val="Quote"/>
        <w:rPr>
          <w:strike/>
          <w:sz w:val="20"/>
          <w:lang w:bidi="en-US"/>
        </w:rPr>
      </w:pPr>
      <w:r w:rsidRPr="008608CC">
        <w:rPr>
          <w:lang w:bidi="en-US"/>
        </w:rPr>
        <w:t xml:space="preserve">… </w:t>
      </w:r>
      <w:r w:rsidR="006F0A49" w:rsidRPr="008608CC">
        <w:rPr>
          <w:lang w:bidi="en-US"/>
        </w:rPr>
        <w:t xml:space="preserve">Benjamin D. Wilson was leading a group of six men to the Gila. Wilson, who would become a well- known California pioneer, had first come to New Mexico in 1833, spending at least one season trapping the Gila with Kirker before outfitting his own party. Wilson later recalled that until 1836 the </w:t>
      </w:r>
      <w:r w:rsidR="004F224A" w:rsidRPr="008608CC">
        <w:rPr>
          <w:lang w:bidi="en-US"/>
        </w:rPr>
        <w:t>Apache</w:t>
      </w:r>
      <w:r w:rsidR="006F0A49" w:rsidRPr="008608CC">
        <w:rPr>
          <w:lang w:bidi="en-US"/>
        </w:rPr>
        <w:t xml:space="preserve"> had befriended the Americans, even though these Indians were at war with the Mexicans. That the Americans deadly trade goods promoted this friendship, Wilson does not say. The friendship of the </w:t>
      </w:r>
      <w:r w:rsidR="004F224A" w:rsidRPr="008608CC">
        <w:rPr>
          <w:lang w:bidi="en-US"/>
        </w:rPr>
        <w:t>Apache</w:t>
      </w:r>
      <w:r w:rsidR="006F0A49" w:rsidRPr="008608CC">
        <w:rPr>
          <w:lang w:bidi="en-US"/>
        </w:rPr>
        <w:t xml:space="preserve">, according to Wilson, was profitable to the Americans, for the Mexican government “would not give permission to the Americans to trade or trap in their territory, we were there as interlopers, and smugglers.'' Thus, Americans operated in the Gila area almost under the protection of </w:t>
      </w:r>
      <w:r w:rsidR="004F224A" w:rsidRPr="008608CC">
        <w:rPr>
          <w:lang w:bidi="en-US"/>
        </w:rPr>
        <w:t>Apache</w:t>
      </w:r>
      <w:r w:rsidR="006F0A49" w:rsidRPr="008608CC">
        <w:rPr>
          <w:lang w:bidi="en-US"/>
        </w:rPr>
        <w:t xml:space="preserve"> until </w:t>
      </w:r>
      <w:r w:rsidR="006F0A49" w:rsidRPr="008608CC">
        <w:rPr>
          <w:lang w:bidi="en-US"/>
        </w:rPr>
        <w:lastRenderedPageBreak/>
        <w:t xml:space="preserve">the season of 1836-37, a time which represents a turning point in </w:t>
      </w:r>
      <w:r w:rsidR="00AF15D5" w:rsidRPr="008608CC">
        <w:rPr>
          <w:lang w:bidi="en-US"/>
        </w:rPr>
        <w:t>American Apache</w:t>
      </w:r>
      <w:r w:rsidR="006F0A49" w:rsidRPr="008608CC">
        <w:rPr>
          <w:lang w:bidi="en-US"/>
        </w:rPr>
        <w:t xml:space="preserve"> relations. </w:t>
      </w:r>
      <w:r w:rsidR="002478F8" w:rsidRPr="0028176C">
        <w:rPr>
          <w:sz w:val="20"/>
          <w:lang w:bidi="en-US"/>
        </w:rPr>
        <w:t>Pp 223</w:t>
      </w:r>
    </w:p>
    <w:p w14:paraId="148DC07C" w14:textId="3255372E" w:rsidR="009B2D2A" w:rsidRPr="008608CC" w:rsidRDefault="000541F3" w:rsidP="00CA3AAD">
      <w:pPr>
        <w:pStyle w:val="Quote"/>
      </w:pPr>
      <w:r w:rsidRPr="008608CC">
        <w:t xml:space="preserve"> … </w:t>
      </w:r>
      <w:r w:rsidR="00DC4525" w:rsidRPr="008608CC">
        <w:t xml:space="preserve">As James </w:t>
      </w:r>
      <w:r w:rsidR="006665BE" w:rsidRPr="008608CC">
        <w:t>Kirker remembered it</w:t>
      </w:r>
      <w:r w:rsidR="00DC4525" w:rsidRPr="008608CC">
        <w:t xml:space="preserve"> </w:t>
      </w:r>
      <w:r w:rsidR="00100265" w:rsidRPr="008608CC">
        <w:t>in</w:t>
      </w:r>
      <w:r w:rsidR="00DC4525" w:rsidRPr="008608CC">
        <w:t xml:space="preserve"> 1835</w:t>
      </w:r>
      <w:r w:rsidR="006665BE" w:rsidRPr="008608CC">
        <w:t>, Governor Alberto Perez had given him</w:t>
      </w:r>
      <w:r w:rsidR="00032CAB" w:rsidRPr="008608CC">
        <w:t xml:space="preserve"> and</w:t>
      </w:r>
      <w:r w:rsidR="006665BE" w:rsidRPr="008608CC">
        <w:t xml:space="preserve"> </w:t>
      </w:r>
      <w:r w:rsidR="00032CAB" w:rsidRPr="008608CC">
        <w:t xml:space="preserve">eighteen men working for him </w:t>
      </w:r>
      <w:r w:rsidR="006665BE" w:rsidRPr="008608CC">
        <w:t xml:space="preserve">a license to trap and trade with </w:t>
      </w:r>
      <w:r w:rsidR="004F224A" w:rsidRPr="008608CC">
        <w:t>Apache</w:t>
      </w:r>
      <w:r w:rsidR="006665BE" w:rsidRPr="008608CC">
        <w:t xml:space="preserve"> for one year. Before the year was out, however, officials in Mexico City ordered Governor Perez to arrest Kirker and to confiscate his property, “alleging that the Governor possessed no authority to grant such a license to an alien and a heretic” With an </w:t>
      </w:r>
      <w:r w:rsidR="00E521F6" w:rsidRPr="008608CC">
        <w:t>$</w:t>
      </w:r>
      <w:r w:rsidR="003A162B" w:rsidRPr="008608CC">
        <w:t>800</w:t>
      </w:r>
      <w:r w:rsidR="006665BE" w:rsidRPr="008608CC">
        <w:t xml:space="preserve"> price on his head, Kirker fled to Bent's Fort</w:t>
      </w:r>
      <w:r w:rsidR="009B2D2A" w:rsidRPr="008608CC">
        <w:t xml:space="preserve"> … </w:t>
      </w:r>
      <w:r w:rsidR="00D81B52" w:rsidRPr="008608CC">
        <w:t>.</w:t>
      </w:r>
      <w:r w:rsidR="006665BE" w:rsidRPr="008608CC">
        <w:t>In telling his story</w:t>
      </w:r>
      <w:r w:rsidR="00207049" w:rsidRPr="008608CC">
        <w:t xml:space="preserve"> …</w:t>
      </w:r>
      <w:r w:rsidR="006665BE" w:rsidRPr="008608CC">
        <w:t xml:space="preserve"> Kirker forgot that </w:t>
      </w:r>
      <w:r w:rsidRPr="008608CC">
        <w:t xml:space="preserve">… </w:t>
      </w:r>
      <w:r w:rsidR="006665BE" w:rsidRPr="008608CC">
        <w:t xml:space="preserve">his stock of trade goods consisted of arms and ammunition. Residents of Chihuahua had long suspected Americans had contributed to Apache strength by furnishing arms. A Chihuahua newspaper made this specific charge in the fall of 1834. By early I835, the Apache menace had become so serious that Chihuahua officials issued a printed circular restricting trade with the </w:t>
      </w:r>
      <w:r w:rsidR="004F224A" w:rsidRPr="008608CC">
        <w:t>Apache</w:t>
      </w:r>
      <w:r w:rsidR="006665BE" w:rsidRPr="008608CC">
        <w:t xml:space="preserve"> and prohibiting the sale of arms, ammunition, and alcohol to them. In particular, it specified that “the foreigners who, under the pretext of hunting beaver, enter the lands of the Apache Indians” be subject to all of the trading restrictions that affected Mexicans.</w:t>
      </w:r>
      <w:r w:rsidR="000E5FDD" w:rsidRPr="008608CC">
        <w:t xml:space="preserve"> </w:t>
      </w:r>
      <w:r w:rsidR="006665BE" w:rsidRPr="005F5E4B">
        <w:t>Foreigners caught trading arms, powder, or lead would be executed.</w:t>
      </w:r>
      <w:r w:rsidR="00C635CC" w:rsidRPr="005878A6">
        <w:rPr>
          <w:b/>
          <w:bCs/>
        </w:rPr>
        <w:t>”</w:t>
      </w:r>
      <w:r w:rsidR="00C635CC" w:rsidRPr="008608CC">
        <w:t xml:space="preserve"> </w:t>
      </w:r>
      <w:r w:rsidR="006665BE" w:rsidRPr="008608CC">
        <w:t xml:space="preserve">A prime candidate for execution was James Kirker. </w:t>
      </w:r>
    </w:p>
    <w:p w14:paraId="23775A71" w14:textId="62930FF3" w:rsidR="00243964" w:rsidRDefault="006665BE" w:rsidP="00CA3AAD">
      <w:pPr>
        <w:pStyle w:val="Quote"/>
      </w:pPr>
      <w:r w:rsidRPr="008608CC">
        <w:t xml:space="preserve">In April I836, the </w:t>
      </w:r>
      <w:r w:rsidR="00546010" w:rsidRPr="008608CC">
        <w:t>comandante</w:t>
      </w:r>
      <w:r w:rsidRPr="008608CC">
        <w:t xml:space="preserve"> general of Chihuahua, Jose Joaquin Calvo, notified New Mexico officials</w:t>
      </w:r>
      <w:r w:rsidR="00FE7D85">
        <w:t xml:space="preserve"> </w:t>
      </w:r>
      <w:r w:rsidR="00697892">
        <w:t xml:space="preserve"> </w:t>
      </w:r>
      <w:r w:rsidR="00697892" w:rsidRPr="007513CB">
        <w:t xml:space="preserve">… </w:t>
      </w:r>
      <w:r w:rsidR="00FE7D85" w:rsidRPr="007513CB">
        <w:t>that</w:t>
      </w:r>
      <w:r w:rsidRPr="007513CB">
        <w:t xml:space="preserve"> Kirker was trapping without a license and trading gunpowder with the Indians. Calvo claimed that Kirker's trapping was only a front for his trade in armaments</w:t>
      </w:r>
      <w:r w:rsidR="00574EBC" w:rsidRPr="007513CB">
        <w:t>.</w:t>
      </w:r>
      <w:r w:rsidR="00AC2CD7" w:rsidRPr="007513CB">
        <w:rPr>
          <w:vertAlign w:val="superscript"/>
        </w:rPr>
        <w:endnoteReference w:id="10"/>
      </w:r>
      <w:r w:rsidRPr="007513CB">
        <w:rPr>
          <w:vertAlign w:val="superscript"/>
        </w:rPr>
        <w:t xml:space="preserve"> </w:t>
      </w:r>
      <w:r w:rsidR="006B3FF9" w:rsidRPr="007513CB">
        <w:t xml:space="preserve">  </w:t>
      </w:r>
    </w:p>
    <w:p w14:paraId="77648B5D" w14:textId="280458C4" w:rsidR="00243964" w:rsidRDefault="001B1A9E" w:rsidP="00CA3AAD">
      <w:pPr>
        <w:rPr>
          <w:lang w:bidi="en-US"/>
        </w:rPr>
      </w:pPr>
      <w:r>
        <w:rPr>
          <w:lang w:bidi="en-US"/>
        </w:rPr>
        <w:t>-------</w:t>
      </w:r>
    </w:p>
    <w:p w14:paraId="6668DF3B" w14:textId="3ED7C9C6" w:rsidR="00243964" w:rsidRDefault="00385DA7" w:rsidP="00CA3AAD">
      <w:pPr>
        <w:rPr>
          <w:lang w:bidi="en-US"/>
        </w:rPr>
      </w:pPr>
      <w:r>
        <w:rPr>
          <w:lang w:bidi="en-US"/>
        </w:rPr>
        <w:t xml:space="preserve">William C. </w:t>
      </w:r>
      <w:r w:rsidR="00AD3F30" w:rsidRPr="008608CC">
        <w:rPr>
          <w:lang w:bidi="en-US"/>
        </w:rPr>
        <w:t>McGaw</w:t>
      </w:r>
      <w:r w:rsidR="00E20AFA">
        <w:rPr>
          <w:lang w:bidi="en-US"/>
        </w:rPr>
        <w:t xml:space="preserve"> -</w:t>
      </w:r>
      <w:r w:rsidR="00AD3F30" w:rsidRPr="008608CC">
        <w:rPr>
          <w:lang w:bidi="en-US"/>
        </w:rPr>
        <w:t xml:space="preserve"> </w:t>
      </w:r>
      <w:r w:rsidR="002A3CD1" w:rsidRPr="00FB24EF">
        <w:rPr>
          <w:lang w:bidi="en-US"/>
        </w:rPr>
        <w:t>James Kirker,</w:t>
      </w:r>
      <w:r w:rsidR="002A3CD1" w:rsidRPr="008608CC">
        <w:rPr>
          <w:lang w:bidi="en-US"/>
        </w:rPr>
        <w:t xml:space="preserve"> </w:t>
      </w:r>
      <w:r w:rsidR="00E511D1" w:rsidRPr="00FF0BEF">
        <w:rPr>
          <w:iCs/>
          <w:lang w:bidi="en-US"/>
        </w:rPr>
        <w:t>Savage Sce</w:t>
      </w:r>
      <w:r w:rsidR="00DC316D" w:rsidRPr="00FF0BEF">
        <w:rPr>
          <w:iCs/>
          <w:lang w:bidi="en-US"/>
        </w:rPr>
        <w:t>ne</w:t>
      </w:r>
      <w:r w:rsidR="007F56D6">
        <w:rPr>
          <w:lang w:bidi="en-US"/>
        </w:rPr>
        <w:t>,</w:t>
      </w:r>
      <w:r w:rsidR="00E21333">
        <w:rPr>
          <w:lang w:bidi="en-US"/>
        </w:rPr>
        <w:t xml:space="preserve"> </w:t>
      </w:r>
    </w:p>
    <w:p w14:paraId="4C9C38B2" w14:textId="1179428B" w:rsidR="00E94F3D" w:rsidRPr="00E94F3D" w:rsidRDefault="000541F3" w:rsidP="00CA3AAD">
      <w:pPr>
        <w:pStyle w:val="Quote"/>
        <w:rPr>
          <w:lang w:bidi="en-US"/>
        </w:rPr>
      </w:pPr>
      <w:r w:rsidRPr="008608CC">
        <w:rPr>
          <w:lang w:bidi="en-US"/>
        </w:rPr>
        <w:t xml:space="preserve">Kirker recognized early that if he were to defend the Santa Rita operation in its entirety it would not be by force but by guile. He led trapping parties each winter back into Apache strongholds and he became acquainted with important Apace leaders, </w:t>
      </w:r>
      <w:r w:rsidR="005172BB" w:rsidRPr="008608CC">
        <w:rPr>
          <w:lang w:bidi="en-US"/>
        </w:rPr>
        <w:t xml:space="preserve">… </w:t>
      </w:r>
      <w:r w:rsidRPr="008608CC">
        <w:rPr>
          <w:lang w:bidi="en-US"/>
        </w:rPr>
        <w:t xml:space="preserve">Jim understood human nature enough in general and Indian nature in particular to know that the more he could help the </w:t>
      </w:r>
      <w:r w:rsidR="004F224A" w:rsidRPr="008608CC">
        <w:rPr>
          <w:lang w:bidi="en-US"/>
        </w:rPr>
        <w:t>Apache</w:t>
      </w:r>
      <w:r w:rsidRPr="008608CC">
        <w:rPr>
          <w:lang w:bidi="en-US"/>
        </w:rPr>
        <w:t xml:space="preserve"> the more they would be inclined to help him, so he began brokering their goods and livestock stolen by the </w:t>
      </w:r>
      <w:r w:rsidR="004F224A" w:rsidRPr="008608CC">
        <w:rPr>
          <w:lang w:bidi="en-US"/>
        </w:rPr>
        <w:t>Apache</w:t>
      </w:r>
      <w:r w:rsidRPr="008608CC">
        <w:rPr>
          <w:lang w:bidi="en-US"/>
        </w:rPr>
        <w:t xml:space="preserve"> from the Mexican settlements in Sonora and Chihuahua, arranging to drive mules and horses across Texas to Louisiana markets for sale.</w:t>
      </w:r>
      <w:r w:rsidR="0021001C" w:rsidRPr="008608CC">
        <w:rPr>
          <w:rStyle w:val="EndnoteReference"/>
          <w:lang w:bidi="en-US"/>
        </w:rPr>
        <w:endnoteReference w:id="11"/>
      </w:r>
      <w:r w:rsidR="00F53E93">
        <w:rPr>
          <w:lang w:bidi="en-US"/>
        </w:rPr>
        <w:t xml:space="preserve"> </w:t>
      </w:r>
      <w:r w:rsidR="001D3564" w:rsidRPr="009A1B5B">
        <w:rPr>
          <w:sz w:val="20"/>
          <w:lang w:bidi="en-US"/>
        </w:rPr>
        <w:t>pp 94</w:t>
      </w:r>
      <w:r w:rsidR="00681A32" w:rsidRPr="008608CC">
        <w:rPr>
          <w:lang w:bidi="en-US"/>
        </w:rPr>
        <w:t xml:space="preserve">  </w:t>
      </w:r>
    </w:p>
    <w:p w14:paraId="3579ECED" w14:textId="6FB431CC" w:rsidR="00E71FEE" w:rsidRDefault="00451CBD" w:rsidP="00CA3AAD">
      <w:r>
        <w:t>--------</w:t>
      </w:r>
    </w:p>
    <w:p w14:paraId="2C283291" w14:textId="396F0262" w:rsidR="00FF0BEF" w:rsidRDefault="004E5A7C" w:rsidP="00CA3AAD">
      <w:r>
        <w:t>W</w:t>
      </w:r>
      <w:r w:rsidR="009D7C60" w:rsidRPr="00B21676">
        <w:t xml:space="preserve">illiam B. </w:t>
      </w:r>
      <w:r w:rsidR="00437618" w:rsidRPr="00B21676">
        <w:t xml:space="preserve">Griffin </w:t>
      </w:r>
      <w:r w:rsidR="00D03617" w:rsidRPr="00B21676">
        <w:t xml:space="preserve">- </w:t>
      </w:r>
      <w:r w:rsidR="009D7C60" w:rsidRPr="00FF0BEF">
        <w:t>Apache</w:t>
      </w:r>
      <w:r w:rsidR="00437618" w:rsidRPr="00FF0BEF">
        <w:t xml:space="preserve"> at War and Peac</w:t>
      </w:r>
      <w:r w:rsidR="00FB24EF">
        <w:t>e,</w:t>
      </w:r>
    </w:p>
    <w:p w14:paraId="7571C68C" w14:textId="43123280" w:rsidR="0078051D" w:rsidRDefault="00502E63" w:rsidP="00CA3AAD">
      <w:pPr>
        <w:pStyle w:val="Quote"/>
        <w:rPr>
          <w:lang w:bidi="en-US"/>
        </w:rPr>
      </w:pPr>
      <w:r w:rsidRPr="00B21676">
        <w:t>After independence of 1821</w:t>
      </w:r>
      <w:r w:rsidR="001407E9" w:rsidRPr="00B21676">
        <w:t>,</w:t>
      </w:r>
      <w:r w:rsidRPr="00B21676">
        <w:t xml:space="preserve"> Mexico opened the region to foreign commerce and number and kinds of goods coming in from outside increased greatly. The famous Santa Fe trail, with trade between the United States and Chihuahua, bought an influx of legitimate traders and considerable clandestine goods, some of which went to the </w:t>
      </w:r>
      <w:r w:rsidR="00F07AE0" w:rsidRPr="00B21676">
        <w:t>Apache</w:t>
      </w:r>
      <w:r w:rsidRPr="00B21676">
        <w:t xml:space="preserve">. At that time </w:t>
      </w:r>
      <w:r w:rsidR="00F07AE0" w:rsidRPr="00B21676">
        <w:t>Apache</w:t>
      </w:r>
      <w:r w:rsidRPr="00B21676">
        <w:t xml:space="preserve"> intensified their roles as middlemen in a noteworthy quantity of regional exchange. They raided one area </w:t>
      </w:r>
      <w:r w:rsidRPr="00B21676">
        <w:lastRenderedPageBreak/>
        <w:t>and disposed of their plunder in another, often under the guise of peace, to an eager Mexican market. Often Mexicans, or</w:t>
      </w:r>
      <w:r w:rsidRPr="008608CC">
        <w:rPr>
          <w:lang w:bidi="en-US"/>
        </w:rPr>
        <w:t xml:space="preserve"> sometimes Indians from other tribes or North Americans, went to Apache territory to barter directly.</w:t>
      </w:r>
    </w:p>
    <w:p w14:paraId="7CEFDC29" w14:textId="71167968" w:rsidR="000454E4" w:rsidRDefault="00C3781E" w:rsidP="00CA3AAD">
      <w:pPr>
        <w:pStyle w:val="Quote"/>
        <w:rPr>
          <w:sz w:val="20"/>
          <w:lang w:bidi="en-US"/>
        </w:rPr>
      </w:pPr>
      <w:r w:rsidRPr="008608CC">
        <w:rPr>
          <w:lang w:bidi="en-US"/>
        </w:rPr>
        <w:t xml:space="preserve"> </w:t>
      </w:r>
      <w:r w:rsidR="00502E63" w:rsidRPr="008608CC">
        <w:rPr>
          <w:lang w:bidi="en-US"/>
        </w:rPr>
        <w:t>Complicating the picture were foreigners, mostly North Americans, who penetrated Apache country. Many came to trap but some came to trade, and they stimulated an expanding market for goods, especially the exchange of stolen livestock for gunpowder. This contact helped erode whatever control the Mexicans maintained in the region.</w:t>
      </w:r>
      <w:r w:rsidRPr="008608CC">
        <w:rPr>
          <w:rStyle w:val="EndnoteReference"/>
          <w:lang w:bidi="en-US"/>
        </w:rPr>
        <w:endnoteReference w:id="12"/>
      </w:r>
      <w:r w:rsidR="002478F8" w:rsidRPr="002478F8">
        <w:rPr>
          <w:lang w:bidi="en-US"/>
        </w:rPr>
        <w:t xml:space="preserve"> </w:t>
      </w:r>
      <w:r w:rsidR="002478F8" w:rsidRPr="0088670B">
        <w:rPr>
          <w:sz w:val="20"/>
          <w:lang w:bidi="en-US"/>
        </w:rPr>
        <w:t>pp 163</w:t>
      </w:r>
    </w:p>
    <w:p w14:paraId="1F3C503E" w14:textId="72BB4756" w:rsidR="004F6438" w:rsidRPr="00231AD5" w:rsidRDefault="00D22C7E" w:rsidP="00CA3AAD">
      <w:pPr>
        <w:rPr>
          <w:lang w:bidi="en-US"/>
        </w:rPr>
      </w:pPr>
      <w:r w:rsidRPr="008608CC">
        <w:rPr>
          <w:lang w:bidi="en-US"/>
        </w:rPr>
        <w:t xml:space="preserve">Ralph Smith </w:t>
      </w:r>
      <w:r w:rsidR="00BF1F7D">
        <w:rPr>
          <w:lang w:bidi="en-US"/>
        </w:rPr>
        <w:t>-</w:t>
      </w:r>
      <w:r w:rsidRPr="008608CC">
        <w:rPr>
          <w:lang w:bidi="en-US"/>
        </w:rPr>
        <w:t xml:space="preserve">  </w:t>
      </w:r>
      <w:r w:rsidRPr="009B1C86">
        <w:rPr>
          <w:lang w:bidi="en-US"/>
        </w:rPr>
        <w:t>Ranching Below the Gila</w:t>
      </w:r>
      <w:r w:rsidR="00FB24EF">
        <w:rPr>
          <w:lang w:bidi="en-US"/>
        </w:rPr>
        <w:t>,</w:t>
      </w:r>
    </w:p>
    <w:p w14:paraId="4E245CD5" w14:textId="233E11C4" w:rsidR="00586145" w:rsidRPr="008608CC" w:rsidRDefault="00586145" w:rsidP="00CA3AAD">
      <w:pPr>
        <w:pStyle w:val="Quote"/>
        <w:rPr>
          <w:lang w:bidi="en-US"/>
        </w:rPr>
      </w:pPr>
      <w:r w:rsidRPr="008608CC">
        <w:rPr>
          <w:lang w:bidi="en-US"/>
        </w:rPr>
        <w:t xml:space="preserve">These savages procured guns and ammunition from American and New Mexican traders at El Paso, Santa Fé, Santa Rita, Taos, and at mountain rendezvous in exchange for their “ranch" products: mules, plunder, and captives. To oppose them, peons had only crude, home-made weapons, lariats, occasionally an old gun with a little lead and powder. Though </w:t>
      </w:r>
      <w:r w:rsidR="00F07AE0" w:rsidRPr="008608CC">
        <w:rPr>
          <w:lang w:bidi="en-US"/>
        </w:rPr>
        <w:t>Apache</w:t>
      </w:r>
      <w:r w:rsidRPr="008608CC">
        <w:rPr>
          <w:lang w:bidi="en-US"/>
        </w:rPr>
        <w:t xml:space="preserve"> conserved their firearms to fight troops, they still enjoyed superiority in the use of bows, arrows, and lances.</w:t>
      </w:r>
    </w:p>
    <w:p w14:paraId="640A3856" w14:textId="633EDEB9" w:rsidR="00586145" w:rsidRPr="008608CC" w:rsidRDefault="00586145" w:rsidP="00CA3AAD">
      <w:pPr>
        <w:pStyle w:val="Quote"/>
        <w:rPr>
          <w:lang w:bidi="en-US"/>
        </w:rPr>
      </w:pPr>
      <w:r w:rsidRPr="008608CC">
        <w:rPr>
          <w:lang w:bidi="en-US"/>
        </w:rPr>
        <w:t xml:space="preserve">In August, death was decreed for those who traded with the Indians hereafter. Nevertheless, don Santiago (James Kirker) continued to fence for </w:t>
      </w:r>
      <w:r w:rsidR="00F07AE0" w:rsidRPr="008608CC">
        <w:rPr>
          <w:lang w:bidi="en-US"/>
        </w:rPr>
        <w:t>Apache</w:t>
      </w:r>
      <w:r w:rsidRPr="008608CC">
        <w:rPr>
          <w:lang w:bidi="en-US"/>
        </w:rPr>
        <w:t xml:space="preserve"> who needed a broker to dispose of their mules and plunder to Americans and Mexicans at El Paso, Santa Fe, Santa Rita and other places. The number of still other small parties who left the settlements to meet </w:t>
      </w:r>
      <w:r w:rsidR="00F07AE0" w:rsidRPr="008608CC">
        <w:rPr>
          <w:lang w:bidi="en-US"/>
        </w:rPr>
        <w:t>Apache</w:t>
      </w:r>
      <w:r w:rsidRPr="008608CC">
        <w:rPr>
          <w:lang w:bidi="en-US"/>
        </w:rPr>
        <w:t xml:space="preserve"> after raids and to buy their plunder and livestock supplied one motive for their marauding.</w:t>
      </w:r>
      <w:r w:rsidR="001652B1" w:rsidRPr="008608CC">
        <w:rPr>
          <w:rStyle w:val="EndnoteReference"/>
          <w:lang w:bidi="en-US"/>
        </w:rPr>
        <w:endnoteReference w:id="13"/>
      </w:r>
    </w:p>
    <w:p w14:paraId="6C04B456" w14:textId="21AFF45D" w:rsidR="00EE3DC9" w:rsidRPr="008608CC" w:rsidRDefault="00857D23" w:rsidP="006B22CC">
      <w:pPr>
        <w:pStyle w:val="IntenseQuote"/>
        <w:jc w:val="left"/>
        <w:rPr>
          <w:lang w:bidi="en-US"/>
        </w:rPr>
      </w:pPr>
      <w:r>
        <w:rPr>
          <w:lang w:bidi="en-US"/>
        </w:rPr>
        <w:t>-------</w:t>
      </w:r>
    </w:p>
    <w:p w14:paraId="4D721F19" w14:textId="174A0E4E" w:rsidR="00A45716" w:rsidRPr="00351418" w:rsidRDefault="00DE6F5E" w:rsidP="00CA3AAD">
      <w:pPr>
        <w:rPr>
          <w:iCs/>
          <w:lang w:bidi="en-US"/>
        </w:rPr>
      </w:pPr>
      <w:r>
        <w:rPr>
          <w:lang w:bidi="en-US"/>
        </w:rPr>
        <w:t xml:space="preserve">David Lavender - </w:t>
      </w:r>
      <w:r w:rsidR="00A45716" w:rsidRPr="008608CC">
        <w:rPr>
          <w:lang w:bidi="en-US"/>
        </w:rPr>
        <w:t>B</w:t>
      </w:r>
      <w:r w:rsidR="00901F33" w:rsidRPr="008608CC">
        <w:rPr>
          <w:lang w:bidi="en-US"/>
        </w:rPr>
        <w:t>ent’s</w:t>
      </w:r>
      <w:r w:rsidR="00A45716" w:rsidRPr="008608CC">
        <w:rPr>
          <w:lang w:bidi="en-US"/>
        </w:rPr>
        <w:t xml:space="preserve"> F</w:t>
      </w:r>
      <w:r w:rsidR="00901F33" w:rsidRPr="008608CC">
        <w:rPr>
          <w:lang w:bidi="en-US"/>
        </w:rPr>
        <w:t>ort</w:t>
      </w:r>
      <w:r w:rsidR="00A45716" w:rsidRPr="008608CC">
        <w:rPr>
          <w:lang w:bidi="en-US"/>
        </w:rPr>
        <w:t xml:space="preserve">, </w:t>
      </w:r>
      <w:r w:rsidR="00A45716" w:rsidRPr="00351418">
        <w:rPr>
          <w:iCs/>
          <w:lang w:bidi="en-US"/>
        </w:rPr>
        <w:t xml:space="preserve">Chapter </w:t>
      </w:r>
      <w:r w:rsidR="00703548" w:rsidRPr="00351418">
        <w:rPr>
          <w:iCs/>
          <w:lang w:bidi="en-US"/>
        </w:rPr>
        <w:t>X</w:t>
      </w:r>
      <w:r w:rsidR="00A45716" w:rsidRPr="00351418">
        <w:rPr>
          <w:iCs/>
          <w:lang w:bidi="en-US"/>
        </w:rPr>
        <w:t xml:space="preserve">, </w:t>
      </w:r>
    </w:p>
    <w:p w14:paraId="4E2C87EB" w14:textId="2A071673" w:rsidR="00857D23" w:rsidRDefault="00A45716" w:rsidP="00CA3AAD">
      <w:pPr>
        <w:pStyle w:val="Quote"/>
        <w:rPr>
          <w:lang w:bidi="en-US"/>
        </w:rPr>
      </w:pPr>
      <w:r w:rsidRPr="008608CC">
        <w:rPr>
          <w:lang w:bidi="en-US"/>
        </w:rPr>
        <w:t xml:space="preserve">Governor Armijo wrote Mexico City, </w:t>
      </w:r>
      <w:r w:rsidR="00FC52B0" w:rsidRPr="008608CC">
        <w:rPr>
          <w:lang w:bidi="en-US"/>
        </w:rPr>
        <w:t>many</w:t>
      </w:r>
      <w:r w:rsidRPr="008608CC">
        <w:rPr>
          <w:lang w:bidi="en-US"/>
        </w:rPr>
        <w:t xml:space="preserve"> years’ experience has shown me that the dangers from which this Department suffers result from the various fortresses which North Americans have placed near this Department. … These forts are the protection of contraband trade.   They are the very ones who supply arms and ammunition to most of the barbarous tribes. They protect robbers … in order that they may profit from the spoils.</w:t>
      </w:r>
      <w:r w:rsidR="00E33542" w:rsidRPr="008608CC">
        <w:rPr>
          <w:lang w:bidi="en-US"/>
        </w:rPr>
        <w:t xml:space="preserve">                                                              </w:t>
      </w:r>
    </w:p>
    <w:p w14:paraId="78DAA19B" w14:textId="1D386AD5" w:rsidR="009D6B48" w:rsidRPr="00513B0A" w:rsidRDefault="00E33542" w:rsidP="006B22CC">
      <w:pPr>
        <w:pStyle w:val="IntenseQuote"/>
        <w:jc w:val="left"/>
        <w:rPr>
          <w:rStyle w:val="SubtleReference"/>
        </w:rPr>
      </w:pPr>
      <w:r w:rsidRPr="00513B0A">
        <w:rPr>
          <w:rStyle w:val="SubtleReference"/>
        </w:rPr>
        <w:t>------</w:t>
      </w:r>
    </w:p>
    <w:p w14:paraId="316EF5EB" w14:textId="5FB1DFCD" w:rsidR="008B7AE8" w:rsidRPr="008608CC" w:rsidRDefault="008B7AE8" w:rsidP="00CA3AAD">
      <w:r w:rsidRPr="008608CC">
        <w:t>Josiah Gregg</w:t>
      </w:r>
      <w:r w:rsidR="00333D29">
        <w:t xml:space="preserve"> -</w:t>
      </w:r>
      <w:r w:rsidRPr="008608CC">
        <w:t xml:space="preserve"> </w:t>
      </w:r>
      <w:r w:rsidR="00D164FC" w:rsidRPr="008608CC">
        <w:t xml:space="preserve">The </w:t>
      </w:r>
      <w:r w:rsidRPr="008608CC">
        <w:t>Commerce of the Prairies</w:t>
      </w:r>
      <w:r w:rsidR="00351418">
        <w:t>,</w:t>
      </w:r>
      <w:r w:rsidR="0062441A" w:rsidRPr="008608CC">
        <w:t xml:space="preserve"> </w:t>
      </w:r>
    </w:p>
    <w:p w14:paraId="08DCFB96" w14:textId="7B97AB19" w:rsidR="008B7AE8" w:rsidRPr="008608CC" w:rsidRDefault="008B7AE8" w:rsidP="00CA3AAD">
      <w:pPr>
        <w:pStyle w:val="Quote"/>
      </w:pPr>
      <w:r w:rsidRPr="008608CC">
        <w:t xml:space="preserve">Chihuahua, however, has been the mournful theatre of their most constant depredations. Every nook and corner of this once flourishing state has been subjected to their inroads …. This arrangement supplies them with an ever-ready market, for the disposal of their booty and the purchase of munitions wherewith to prosecute their work of destruction. In 1840, I witnessed the departure from Santa Fe of a large trading party freighted with engines of war and a great quantity of whiskey, intended for the </w:t>
      </w:r>
      <w:r w:rsidR="00F07AE0" w:rsidRPr="008608CC">
        <w:t>Apache</w:t>
      </w:r>
      <w:r w:rsidRPr="008608CC">
        <w:t xml:space="preserve"> in exchange for mules and other articles of plunder, which they have stolen from the people of the south.</w:t>
      </w:r>
    </w:p>
    <w:p w14:paraId="0553A474" w14:textId="5D711AC1" w:rsidR="00B74F72" w:rsidRDefault="008B7AE8" w:rsidP="00CA3AAD">
      <w:pPr>
        <w:pStyle w:val="Quote"/>
      </w:pPr>
      <w:r w:rsidRPr="008608CC">
        <w:lastRenderedPageBreak/>
        <w:t xml:space="preserve">The depredations of the </w:t>
      </w:r>
      <w:r w:rsidR="00F07AE0" w:rsidRPr="008608CC">
        <w:t>Apache</w:t>
      </w:r>
      <w:r w:rsidRPr="008608CC">
        <w:t xml:space="preserve"> have been of such long duration that, beyond the immediate purlieus of the towns, the whole country from New Mexico to the borders of Durango is almost entirely depopulated. The haciendas and ranchos have been mostly abandoned, and the people confined to towns and cities</w:t>
      </w:r>
      <w:r w:rsidR="009077BB">
        <w:t>.</w:t>
      </w:r>
      <w:r w:rsidR="006365DF" w:rsidRPr="006365DF">
        <w:rPr>
          <w:vertAlign w:val="superscript"/>
        </w:rPr>
        <w:t xml:space="preserve"> </w:t>
      </w:r>
      <w:r w:rsidR="006365DF" w:rsidRPr="008608CC">
        <w:rPr>
          <w:vertAlign w:val="superscript"/>
        </w:rPr>
        <w:endnoteReference w:id="14"/>
      </w:r>
    </w:p>
    <w:p w14:paraId="247DE2AB" w14:textId="772E19ED" w:rsidR="003C3785" w:rsidRDefault="003C3785" w:rsidP="00CA3AAD">
      <w:pPr>
        <w:rPr>
          <w:lang w:bidi="en-US"/>
        </w:rPr>
      </w:pPr>
      <w:r>
        <w:rPr>
          <w:lang w:bidi="en-US"/>
        </w:rPr>
        <w:t>-------</w:t>
      </w:r>
    </w:p>
    <w:p w14:paraId="6D496E1C" w14:textId="578500D5" w:rsidR="001B3796" w:rsidRPr="00E62EA4" w:rsidRDefault="00E62EA4" w:rsidP="00CA3AAD">
      <w:pPr>
        <w:rPr>
          <w:lang w:bidi="en-US"/>
        </w:rPr>
      </w:pPr>
      <w:r w:rsidRPr="00760653">
        <w:rPr>
          <w:i/>
          <w:iCs/>
          <w:lang w:bidi="en-US"/>
        </w:rPr>
        <w:t>The Apache in Mexican Times</w:t>
      </w:r>
      <w:r w:rsidR="001B3796" w:rsidRPr="001B3796">
        <w:rPr>
          <w:lang w:bidi="en-US"/>
        </w:rPr>
        <w:t>,</w:t>
      </w:r>
      <w:r w:rsidR="001B3796">
        <w:rPr>
          <w:lang w:bidi="en-US"/>
        </w:rPr>
        <w:t xml:space="preserve"> </w:t>
      </w:r>
      <w:r w:rsidR="001B3796" w:rsidRPr="001B3796">
        <w:rPr>
          <w:lang w:bidi="en-US"/>
        </w:rPr>
        <w:t xml:space="preserve"> </w:t>
      </w:r>
      <w:r w:rsidR="001B3796" w:rsidRPr="00E62EA4">
        <w:rPr>
          <w:lang w:bidi="en-US"/>
        </w:rPr>
        <w:t>Accessgenealogy.com/native/tribes/</w:t>
      </w:r>
      <w:r w:rsidR="00F07AE0" w:rsidRPr="00E62EA4">
        <w:rPr>
          <w:lang w:bidi="en-US"/>
        </w:rPr>
        <w:t>Apache</w:t>
      </w:r>
    </w:p>
    <w:p w14:paraId="26019EDC" w14:textId="088CEF24" w:rsidR="00E62EA4" w:rsidRDefault="00E62EA4" w:rsidP="00CA3AAD">
      <w:pPr>
        <w:pStyle w:val="Quote"/>
        <w:rPr>
          <w:lang w:bidi="en-US"/>
        </w:rPr>
      </w:pPr>
      <w:r w:rsidRPr="00E62EA4">
        <w:rPr>
          <w:lang w:bidi="en-US"/>
        </w:rPr>
        <w:t xml:space="preserve">Long before the American war with Mexico, the </w:t>
      </w:r>
      <w:r w:rsidR="00F07AE0" w:rsidRPr="00E62EA4">
        <w:rPr>
          <w:lang w:bidi="en-US"/>
        </w:rPr>
        <w:t>Apache</w:t>
      </w:r>
      <w:r w:rsidRPr="00E62EA4">
        <w:rPr>
          <w:lang w:bidi="en-US"/>
        </w:rPr>
        <w:t xml:space="preserve"> had been able to arm themselves with modern weapons purchased from American traders.</w:t>
      </w:r>
    </w:p>
    <w:p w14:paraId="14DC5C04" w14:textId="583BE579" w:rsidR="00902B07" w:rsidRPr="007852DD" w:rsidRDefault="00577B9A" w:rsidP="00CA3AAD">
      <w:r w:rsidRPr="007852DD">
        <w:t xml:space="preserve">David </w:t>
      </w:r>
      <w:r w:rsidR="00C500D7">
        <w:t xml:space="preserve">J. </w:t>
      </w:r>
      <w:r w:rsidRPr="007852DD">
        <w:t xml:space="preserve">Weber </w:t>
      </w:r>
      <w:r w:rsidR="00C500D7">
        <w:t xml:space="preserve">- </w:t>
      </w:r>
      <w:r w:rsidR="003E5D8B" w:rsidRPr="007852DD">
        <w:t xml:space="preserve"> </w:t>
      </w:r>
      <w:r w:rsidR="00FF7C1B" w:rsidRPr="001A547B">
        <w:t>Indios Barbaros, Nort</w:t>
      </w:r>
      <w:r w:rsidR="0095770C" w:rsidRPr="001A547B">
        <w:t>eamericanos</w:t>
      </w:r>
      <w:r w:rsidR="00BC6007" w:rsidRPr="001A547B">
        <w:t xml:space="preserve"> &amp; </w:t>
      </w:r>
      <w:r w:rsidR="006F78A2" w:rsidRPr="001A547B">
        <w:t>Failure of the</w:t>
      </w:r>
      <w:r w:rsidR="00531633" w:rsidRPr="001A547B">
        <w:t xml:space="preserve"> Velvet Glove</w:t>
      </w:r>
      <w:r w:rsidR="006F78A2" w:rsidRPr="001A547B">
        <w:t>,</w:t>
      </w:r>
      <w:r w:rsidR="00475F0B" w:rsidRPr="001A547B">
        <w:t xml:space="preserve"> </w:t>
      </w:r>
      <w:r w:rsidR="00D950BF" w:rsidRPr="001A547B">
        <w:t xml:space="preserve">The </w:t>
      </w:r>
      <w:r w:rsidR="00B72B26" w:rsidRPr="001A547B">
        <w:t>Mexican Frontier</w:t>
      </w:r>
      <w:r w:rsidR="00FA1223" w:rsidRPr="001A547B">
        <w:t xml:space="preserve"> 1821-1846</w:t>
      </w:r>
      <w:r w:rsidR="003E5D8B" w:rsidRPr="001A547B">
        <w:t>,</w:t>
      </w:r>
      <w:r w:rsidR="00C500D7" w:rsidRPr="00BC6007">
        <w:t xml:space="preserve"> </w:t>
      </w:r>
      <w:r w:rsidR="00C500D7" w:rsidRPr="003C3785">
        <w:t>Chapter 5</w:t>
      </w:r>
      <w:r w:rsidR="00351418">
        <w:t>,</w:t>
      </w:r>
    </w:p>
    <w:p w14:paraId="14A89A95" w14:textId="5C2A2AC0" w:rsidR="00A50F93" w:rsidRPr="008608CC" w:rsidRDefault="006E0D8B" w:rsidP="00CA3AAD">
      <w:pPr>
        <w:pStyle w:val="Quote"/>
      </w:pPr>
      <w:r w:rsidRPr="008608CC">
        <w:t xml:space="preserve"> … </w:t>
      </w:r>
      <w:r w:rsidR="00860385" w:rsidRPr="008608CC">
        <w:t xml:space="preserve">As they moved westward, some unscrupulous Anglo-American traders helped tip the balance of power between Mexican frontiersmen and independent Indian tribes. Writing in 1830, the liberal savant from Coahuila, Miguel Ramos Arizpe, explained how. Prior to the coming of the Americans, he said, Indians </w:t>
      </w:r>
      <w:r w:rsidR="0087687B">
        <w:rPr>
          <w:rStyle w:val="QuoteChar"/>
        </w:rPr>
        <w:t>“</w:t>
      </w:r>
      <w:r w:rsidR="00860385" w:rsidRPr="008608CC">
        <w:rPr>
          <w:rStyle w:val="QuoteChar"/>
          <w:i/>
        </w:rPr>
        <w:t>did not have firearms except a small number of old muskets which they received as gifts from the Spaniards, with a very small supply of powder that hardly served them because of its bad quality</w:t>
      </w:r>
      <w:r w:rsidR="004A74E8" w:rsidRPr="008608CC">
        <w:rPr>
          <w:rStyle w:val="QuoteChar"/>
        </w:rPr>
        <w:t>.</w:t>
      </w:r>
      <w:r w:rsidR="009129D9" w:rsidRPr="008608CC">
        <w:rPr>
          <w:rStyle w:val="QuoteChar"/>
        </w:rPr>
        <w:t>”</w:t>
      </w:r>
      <w:r w:rsidR="00D60325" w:rsidRPr="008608CC">
        <w:rPr>
          <w:rStyle w:val="EndnoteReference"/>
        </w:rPr>
        <w:endnoteReference w:id="15"/>
      </w:r>
      <w:r w:rsidR="00860385" w:rsidRPr="008608CC">
        <w:t xml:space="preserve"> </w:t>
      </w:r>
    </w:p>
    <w:p w14:paraId="44A82A3A" w14:textId="3C7E9AF5" w:rsidR="00860385" w:rsidRPr="008608CC" w:rsidRDefault="00860385" w:rsidP="00CA3AAD">
      <w:pPr>
        <w:pStyle w:val="Quote"/>
      </w:pPr>
      <w:r w:rsidRPr="008608CC">
        <w:t xml:space="preserve">Indians thus remained </w:t>
      </w:r>
      <w:r w:rsidR="0087687B">
        <w:rPr>
          <w:rStyle w:val="QuoteChar"/>
        </w:rPr>
        <w:t>“</w:t>
      </w:r>
      <w:r w:rsidRPr="008608CC">
        <w:rPr>
          <w:rStyle w:val="QuoteChar"/>
          <w:i/>
        </w:rPr>
        <w:t>rather weak</w:t>
      </w:r>
      <w:r w:rsidR="0087687B">
        <w:rPr>
          <w:rStyle w:val="QuoteChar"/>
        </w:rPr>
        <w:t>”</w:t>
      </w:r>
      <w:r w:rsidRPr="008608CC">
        <w:t xml:space="preserve"> and dependent upon Spaniards alone for trade. Americans, Ramos Arizpe said, broke that dependency by furnishing Indians good guns and </w:t>
      </w:r>
      <w:r w:rsidR="0087687B">
        <w:rPr>
          <w:rStyle w:val="QuoteChar"/>
        </w:rPr>
        <w:t>“</w:t>
      </w:r>
      <w:r w:rsidRPr="008608CC">
        <w:rPr>
          <w:rStyle w:val="QuoteChar"/>
          <w:i/>
        </w:rPr>
        <w:t>very exquisite powder</w:t>
      </w:r>
      <w:r w:rsidRPr="008608CC">
        <w:rPr>
          <w:rStyle w:val="QuoteChar"/>
        </w:rPr>
        <w:t>.</w:t>
      </w:r>
      <w:r w:rsidR="0087687B">
        <w:rPr>
          <w:rStyle w:val="QuoteChar"/>
        </w:rPr>
        <w:t>”</w:t>
      </w:r>
      <w:r w:rsidRPr="008608CC">
        <w:t xml:space="preserve"> Thus fortified by their new trading partners; Indians raided Mexican settlements, taking livestock and even human captives that could be traded to the Americans for more arms and munitions, as well as whiskey and other goods</w:t>
      </w:r>
      <w:r w:rsidR="00C15B57" w:rsidRPr="008608CC">
        <w:t xml:space="preserve">. … </w:t>
      </w:r>
      <w:r w:rsidRPr="008608CC">
        <w:t xml:space="preserve">Perhaps more important than the weapons Americans furnished, however, was the market they provided for stolen property, thereby encouraging Indian raids on Northern Mexico. Little wonder that some of these American traders came to be charged, with </w:t>
      </w:r>
      <w:r w:rsidR="0087687B">
        <w:rPr>
          <w:rStyle w:val="QuoteChar"/>
          <w:i/>
        </w:rPr>
        <w:t>“</w:t>
      </w:r>
      <w:r w:rsidRPr="008608CC">
        <w:rPr>
          <w:rStyle w:val="QuoteChar"/>
          <w:i/>
        </w:rPr>
        <w:t>land piracy</w:t>
      </w:r>
      <w:r w:rsidRPr="008608CC">
        <w:rPr>
          <w:rStyle w:val="QuoteChar"/>
        </w:rPr>
        <w:t>,</w:t>
      </w:r>
      <w:r w:rsidR="0087687B">
        <w:rPr>
          <w:rStyle w:val="QuoteChar"/>
        </w:rPr>
        <w:t>”</w:t>
      </w:r>
      <w:r w:rsidRPr="008608CC">
        <w:t xml:space="preserve"> even by their countrymen</w:t>
      </w:r>
      <w:r w:rsidR="00381E99" w:rsidRPr="008608CC">
        <w:t>.</w:t>
      </w:r>
      <w:r w:rsidR="001B472F" w:rsidRPr="008608CC">
        <w:rPr>
          <w:rStyle w:val="EndnoteReference"/>
        </w:rPr>
        <w:endnoteReference w:id="16"/>
      </w:r>
    </w:p>
    <w:p w14:paraId="7032A0FB" w14:textId="5815641E" w:rsidR="00860385" w:rsidRPr="008608CC" w:rsidRDefault="00C92CF7" w:rsidP="00CA3AAD">
      <w:pPr>
        <w:pStyle w:val="Quote"/>
      </w:pPr>
      <w:r>
        <w:t xml:space="preserve"> …</w:t>
      </w:r>
      <w:r w:rsidR="002E0CF8" w:rsidRPr="008608CC">
        <w:t xml:space="preserve"> </w:t>
      </w:r>
      <w:r w:rsidR="00860385" w:rsidRPr="008608CC">
        <w:t xml:space="preserve">By the early 1830s attacks by armed nomads intensified to the south of New Mexico, prompting officials in Chihuahua to ask that their state be converted to a federal territory so that the central government would assume responsibility for military operations against </w:t>
      </w:r>
      <w:r w:rsidR="00F07AE0" w:rsidRPr="008608CC">
        <w:t>Apache</w:t>
      </w:r>
      <w:r w:rsidR="00860385" w:rsidRPr="008608CC">
        <w:t xml:space="preserve"> and Comanches. Chihuahua officials viewed Americans as a major source of the stepped-up raids, and prohibited all trade with Indians, warning specifically that Anglo-Americans found trading arms, powder, or lead with </w:t>
      </w:r>
      <w:r w:rsidR="00F07AE0" w:rsidRPr="008608CC">
        <w:t>Apache</w:t>
      </w:r>
      <w:r w:rsidR="00860385" w:rsidRPr="008608CC">
        <w:t xml:space="preserve"> would be executed. In 1835 Governor Albino Perez of New Mexico attempted to cooperate with Chihuahua officials by strictly regulating trade with indios barbaros. He, too, singled out norteamericanos as the chief suppliers of arms, but he also noted that some New Mexicans followed the Americans </w:t>
      </w:r>
      <w:r w:rsidR="0087687B">
        <w:rPr>
          <w:rStyle w:val="QuoteChar"/>
        </w:rPr>
        <w:t>“</w:t>
      </w:r>
      <w:r w:rsidR="00860385" w:rsidRPr="008608CC">
        <w:rPr>
          <w:rStyle w:val="QuoteChar"/>
          <w:i/>
        </w:rPr>
        <w:t>corrupt and noxious example.</w:t>
      </w:r>
      <w:r w:rsidR="00860385" w:rsidRPr="008608CC">
        <w:rPr>
          <w:rStyle w:val="QuoteChar"/>
        </w:rPr>
        <w:t>”</w:t>
      </w:r>
      <w:r w:rsidR="00522546" w:rsidRPr="008608CC">
        <w:rPr>
          <w:rStyle w:val="EndnoteReference"/>
        </w:rPr>
        <w:endnoteReference w:id="17"/>
      </w:r>
      <w:r w:rsidR="0058083D" w:rsidRPr="008608CC">
        <w:rPr>
          <w:rStyle w:val="QuoteChar"/>
        </w:rPr>
        <w:t xml:space="preserve"> </w:t>
      </w:r>
      <w:r w:rsidR="00860385" w:rsidRPr="008608CC">
        <w:t>Americans, then, had no monopoly on illicit trade, but they did possess the most desirable arms and ammunition.</w:t>
      </w:r>
    </w:p>
    <w:p w14:paraId="6156A759" w14:textId="4430E8CB" w:rsidR="00860385" w:rsidRPr="008608CC" w:rsidRDefault="008841B0" w:rsidP="00CA3AAD">
      <w:pPr>
        <w:pStyle w:val="Quote"/>
      </w:pPr>
      <w:r>
        <w:lastRenderedPageBreak/>
        <w:t xml:space="preserve"> </w:t>
      </w:r>
      <w:r w:rsidR="00CD5BD1" w:rsidRPr="008608CC">
        <w:t xml:space="preserve">… </w:t>
      </w:r>
      <w:r w:rsidR="00860385" w:rsidRPr="008608CC">
        <w:t xml:space="preserve">Repeated orders by Perez and other officials did little to check gunrunners or curb illicit trade in New Mexico. Governor Armijo openly expressed skepticism about the effectiveness of trade embargoes without adequate troops, but even if New Mexicans had succeeded in patrolling their vast territory, Americans would have escaped the net. </w:t>
      </w:r>
      <w:r w:rsidR="00860385" w:rsidRPr="008608CC">
        <w:rPr>
          <w:bCs/>
        </w:rPr>
        <w:t>In</w:t>
      </w:r>
      <w:r w:rsidR="00860385" w:rsidRPr="008608CC">
        <w:rPr>
          <w:b/>
          <w:bCs/>
        </w:rPr>
        <w:t xml:space="preserve"> </w:t>
      </w:r>
      <w:r w:rsidR="00860385" w:rsidRPr="008608CC">
        <w:t>the mid-1830s Americans began to build trading posts outside of Mexican jurisdiction in present Colorado. First and foremost of these isolated emporiums was Bent</w:t>
      </w:r>
      <w:r w:rsidR="0087687B">
        <w:t>’</w:t>
      </w:r>
      <w:r w:rsidR="00860385" w:rsidRPr="008608CC">
        <w:t>s Fort, on the United States</w:t>
      </w:r>
      <w:r w:rsidR="0087687B">
        <w:t>’</w:t>
      </w:r>
      <w:r w:rsidR="00860385" w:rsidRPr="008608CC">
        <w:t xml:space="preserve"> side of the Arkansas, built in 1832 or 1833. After 1835, forts St. Vrain, Vasquez, Jackson, and Lupton opened for business on the South Platte</w:t>
      </w:r>
      <w:r w:rsidR="00982BE3" w:rsidRPr="008608CC">
        <w:t xml:space="preserve"> </w:t>
      </w:r>
      <w:r w:rsidR="00860385" w:rsidRPr="008608CC">
        <w:t>all in American territory but close enough to Mexico that the rifles and ammunition they sold to Indians proved very troublesome</w:t>
      </w:r>
      <w:r w:rsidR="0050098F" w:rsidRPr="008608CC">
        <w:t>.</w:t>
      </w:r>
      <w:r w:rsidR="00BA65C7" w:rsidRPr="008608CC">
        <w:rPr>
          <w:rStyle w:val="EndnoteReference"/>
        </w:rPr>
        <w:endnoteReference w:id="18"/>
      </w:r>
    </w:p>
    <w:p w14:paraId="545EDAB8" w14:textId="2D264AEF" w:rsidR="00860385" w:rsidRPr="008608CC" w:rsidRDefault="00860385" w:rsidP="00CA3AAD">
      <w:pPr>
        <w:pStyle w:val="Quote"/>
      </w:pPr>
      <w:r w:rsidRPr="008608CC">
        <w:t xml:space="preserve">These American trading centers earned the condemnation of the dynamic cura of Taos, Antonio Jose Martinez. </w:t>
      </w:r>
      <w:r w:rsidRPr="008608CC">
        <w:rPr>
          <w:bCs/>
        </w:rPr>
        <w:t>In</w:t>
      </w:r>
      <w:r w:rsidRPr="008608CC">
        <w:rPr>
          <w:b/>
          <w:bCs/>
        </w:rPr>
        <w:t xml:space="preserve"> </w:t>
      </w:r>
      <w:r w:rsidRPr="008608CC">
        <w:t>a printed memorial to President Antonio Lopez de Santa Anna in 1843, Martinez accused the American traders of contributing to the moral decay of Indians and of encouraging Indian depredations on New Mexico. Indians stole livestock from New Mexico, Martinez charged, in order to exchange it at the American posts for liquor.</w:t>
      </w:r>
      <w:r w:rsidR="00B322D3" w:rsidRPr="008608CC">
        <w:rPr>
          <w:rStyle w:val="EndnoteReference"/>
        </w:rPr>
        <w:endnoteReference w:id="19"/>
      </w:r>
    </w:p>
    <w:p w14:paraId="4CFEEE85" w14:textId="40A3B2E0" w:rsidR="005F60A2" w:rsidRDefault="00E07046" w:rsidP="00CA3AAD">
      <w:pPr>
        <w:pStyle w:val="Quote"/>
        <w:rPr>
          <w:vertAlign w:val="superscript"/>
        </w:rPr>
      </w:pPr>
      <w:r w:rsidRPr="008608CC">
        <w:t xml:space="preserve"> … </w:t>
      </w:r>
      <w:r w:rsidR="00860385" w:rsidRPr="008608CC">
        <w:t xml:space="preserve">As control over trade shifted increasingly to the westward-moving Anglo-Americans, however, it became less effective as a diplomatic tool for Mexicans. Donaciano Vigil, an officer of exceptional education who would become governor of New Mexico following the American conquest, </w:t>
      </w:r>
      <w:r w:rsidR="00860385" w:rsidRPr="00F505BA">
        <w:t>summed up the situation clearly in the spring of 1846. During the Spanish period, he said, the</w:t>
      </w:r>
      <w:r w:rsidR="00860385" w:rsidRPr="008608CC">
        <w:t xml:space="preserve"> application of the velvet glove-trade, gifts, and alliances-had made the iron fist less necessary. The coming of Anglo-Americans, however, had lessened Indian dependency on Mexicans and made it more necessary than ever to rely on the iron fist, even though most frontiersmen and statesmen in Mexico would have preferred a pacific solution to what was termed the </w:t>
      </w:r>
      <w:r w:rsidR="0087687B">
        <w:t>“</w:t>
      </w:r>
      <w:r w:rsidR="00860385" w:rsidRPr="008608CC">
        <w:t>Indian proble</w:t>
      </w:r>
      <w:r w:rsidR="00196A1B">
        <w:t>m</w:t>
      </w:r>
      <w:r w:rsidR="00013B99">
        <w:t>.</w:t>
      </w:r>
      <w:r w:rsidR="00B24C10" w:rsidRPr="008608CC">
        <w:rPr>
          <w:rStyle w:val="EndnoteReference"/>
        </w:rPr>
        <w:endnoteReference w:id="20"/>
      </w:r>
    </w:p>
    <w:p w14:paraId="1A71B757" w14:textId="542153E4" w:rsidR="001B3796" w:rsidRPr="001B3796" w:rsidRDefault="0087687B" w:rsidP="005F4B82">
      <w:pPr>
        <w:pStyle w:val="IntenseQuote"/>
        <w:jc w:val="left"/>
      </w:pPr>
      <w:r>
        <w:t>------</w:t>
      </w:r>
    </w:p>
    <w:p w14:paraId="490871BD" w14:textId="5870F813" w:rsidR="005C1085" w:rsidRPr="00760653" w:rsidRDefault="00B20F7D" w:rsidP="00CA3AAD">
      <w:r w:rsidRPr="005C1085">
        <w:t xml:space="preserve">David J. Weber </w:t>
      </w:r>
      <w:r>
        <w:t xml:space="preserve">- </w:t>
      </w:r>
      <w:r w:rsidRPr="00BC5BBF">
        <w:t xml:space="preserve">The </w:t>
      </w:r>
      <w:r w:rsidR="005C1085" w:rsidRPr="00BC5BBF">
        <w:t xml:space="preserve">Borderlands on the Eve of War, A Conversation </w:t>
      </w:r>
      <w:r w:rsidR="00E14435" w:rsidRPr="00BC5BBF">
        <w:t>with</w:t>
      </w:r>
      <w:r w:rsidRPr="00760653">
        <w:t xml:space="preserve">, </w:t>
      </w:r>
      <w:r w:rsidR="005C1085" w:rsidRPr="00760653">
        <w:t>Southern Methodist University</w:t>
      </w:r>
      <w:r w:rsidR="00A3618A">
        <w:t>,</w:t>
      </w:r>
    </w:p>
    <w:p w14:paraId="2D53935C" w14:textId="1099D997" w:rsidR="005F5837" w:rsidRDefault="001936EC" w:rsidP="00CA3AAD">
      <w:pPr>
        <w:pStyle w:val="Quote"/>
      </w:pPr>
      <w:r w:rsidRPr="001936EC">
        <w:t>I think the question of worsening Indian relations can't be understood apart from the western movement of Anglo Americans at this time. We think of Anglo-American frontiersmen as being hardy souls wandering out to conquer the wilderness. Mexicans thought of those very same frontiersmen not as hardy pioneers but rather gun merchants that they were selling guns to Indians who used those guns to take Mexican cattle and horses to sell to the Anglo Americans in exchange for ammunition. So Mexicans essentially had no control over the frontier. They no longer controlled the arms trade they no longer controlled ammunition. During the 1830s and 40s, Indians increasingly found markets for stolen goods with the Americans and the military situation just simply deteriorated.</w:t>
      </w:r>
    </w:p>
    <w:p w14:paraId="3A67738D" w14:textId="1C8EA469" w:rsidR="005F5837" w:rsidRDefault="00D33A37" w:rsidP="00CA3AAD">
      <w:r>
        <w:t>-------</w:t>
      </w:r>
    </w:p>
    <w:p w14:paraId="2CA98C0E" w14:textId="77777777" w:rsidR="001749F2" w:rsidRPr="007444B0" w:rsidRDefault="005E3206" w:rsidP="00CA3AAD">
      <w:r w:rsidRPr="007444B0">
        <w:t>H</w:t>
      </w:r>
      <w:r w:rsidR="001749F2" w:rsidRPr="007444B0">
        <w:t>elen Lundwall</w:t>
      </w:r>
      <w:r w:rsidR="00795406" w:rsidRPr="007444B0">
        <w:t xml:space="preserve"> -</w:t>
      </w:r>
      <w:r w:rsidR="00436DF4" w:rsidRPr="007444B0">
        <w:t xml:space="preserve"> </w:t>
      </w:r>
      <w:r w:rsidR="001749F2" w:rsidRPr="00BC5BBF">
        <w:t>Copper Mining in Santa Rita, NM 1801-1838</w:t>
      </w:r>
      <w:r w:rsidR="0051248E" w:rsidRPr="007444B0">
        <w:t>;</w:t>
      </w:r>
    </w:p>
    <w:p w14:paraId="7F6EADA7" w14:textId="77777777" w:rsidR="001749F2" w:rsidRPr="008608CC" w:rsidRDefault="001749F2" w:rsidP="00CA3AAD">
      <w:pPr>
        <w:pStyle w:val="Quote"/>
        <w:rPr>
          <w:lang w:bidi="en-US"/>
        </w:rPr>
      </w:pPr>
      <w:r w:rsidRPr="008608CC">
        <w:rPr>
          <w:lang w:bidi="en-US"/>
        </w:rPr>
        <w:t>A mule cost between twenty-five and thirty-five dollars on the frontier in 1810.</w:t>
      </w:r>
    </w:p>
    <w:p w14:paraId="5408E530" w14:textId="77777777" w:rsidR="001749F2" w:rsidRPr="008608CC" w:rsidRDefault="001749F2" w:rsidP="00CA3AAD">
      <w:pPr>
        <w:pStyle w:val="Quote"/>
        <w:rPr>
          <w:lang w:bidi="en-US"/>
        </w:rPr>
      </w:pPr>
      <w:r w:rsidRPr="008608CC">
        <w:rPr>
          <w:lang w:bidi="en-US"/>
        </w:rPr>
        <w:t xml:space="preserve">Sonoran officials accuse SRdC of exchanging lead and powder for mules. Not the first-time Americans at SRdC suspected of exchanging firearms and ammunition for mules. </w:t>
      </w:r>
    </w:p>
    <w:p w14:paraId="744D56A6" w14:textId="5FDD14BB" w:rsidR="001749F2" w:rsidRPr="008608CC" w:rsidRDefault="001749F2" w:rsidP="00CA3AAD">
      <w:pPr>
        <w:pStyle w:val="Quote"/>
        <w:rPr>
          <w:lang w:bidi="en-US"/>
        </w:rPr>
      </w:pPr>
      <w:r w:rsidRPr="008608CC">
        <w:rPr>
          <w:lang w:bidi="en-US"/>
        </w:rPr>
        <w:t xml:space="preserve">Sonorans were probably justified in their accusations, but trading with the </w:t>
      </w:r>
      <w:r w:rsidR="00684D02" w:rsidRPr="008608CC">
        <w:rPr>
          <w:lang w:bidi="en-US"/>
        </w:rPr>
        <w:t>Apache</w:t>
      </w:r>
      <w:r w:rsidRPr="008608CC">
        <w:rPr>
          <w:lang w:bidi="en-US"/>
        </w:rPr>
        <w:t xml:space="preserve"> did not protect SRdC from their raids.</w:t>
      </w:r>
    </w:p>
    <w:p w14:paraId="560213F1" w14:textId="764788A1" w:rsidR="001749F2" w:rsidRPr="008608CC" w:rsidRDefault="001749F2" w:rsidP="00CA3AAD">
      <w:pPr>
        <w:pStyle w:val="Quote"/>
        <w:rPr>
          <w:lang w:bidi="en-US"/>
        </w:rPr>
      </w:pPr>
      <w:r w:rsidRPr="008608CC">
        <w:rPr>
          <w:lang w:bidi="en-US"/>
        </w:rPr>
        <w:t xml:space="preserve">Most </w:t>
      </w:r>
      <w:r w:rsidR="00684D02" w:rsidRPr="008608CC">
        <w:rPr>
          <w:lang w:bidi="en-US"/>
        </w:rPr>
        <w:t>Apache</w:t>
      </w:r>
      <w:r w:rsidRPr="008608CC">
        <w:rPr>
          <w:lang w:bidi="en-US"/>
        </w:rPr>
        <w:t xml:space="preserve"> carried rifles of good quality and plenty of gunpowder obtained in trade with the Americans. On the other hand, the Mexicans made do with insufficient firearms in poor repair and a meager supply of ammunition.</w:t>
      </w:r>
    </w:p>
    <w:p w14:paraId="4E9E7499" w14:textId="55C3EE2A" w:rsidR="00267326" w:rsidRDefault="001749F2" w:rsidP="00CA3AAD">
      <w:pPr>
        <w:pStyle w:val="Quote"/>
        <w:rPr>
          <w:lang w:bidi="en-US"/>
        </w:rPr>
      </w:pPr>
      <w:r w:rsidRPr="008608CC">
        <w:rPr>
          <w:lang w:bidi="en-US"/>
        </w:rPr>
        <w:t>Sonoran officials thought certain elements at the copper mines, specifically Robert McKnight, had furnished renegades with arms and ammunition in exchange for stolen mules.</w:t>
      </w:r>
      <w:r w:rsidR="00A8519F">
        <w:rPr>
          <w:rStyle w:val="EndnoteReference"/>
          <w:lang w:bidi="en-US"/>
        </w:rPr>
        <w:endnoteReference w:id="21"/>
      </w:r>
    </w:p>
    <w:p w14:paraId="2D93195E" w14:textId="2EF60CFC" w:rsidR="008A1E6F" w:rsidRPr="008A1E6F" w:rsidRDefault="008A1E6F" w:rsidP="005F4B82">
      <w:pPr>
        <w:pStyle w:val="IntenseQuote"/>
        <w:jc w:val="left"/>
        <w:rPr>
          <w:lang w:bidi="en-US"/>
        </w:rPr>
      </w:pPr>
      <w:r>
        <w:rPr>
          <w:lang w:bidi="en-US"/>
        </w:rPr>
        <w:t>------</w:t>
      </w:r>
    </w:p>
    <w:p w14:paraId="53FDB3C7" w14:textId="416909F2" w:rsidR="004379A8" w:rsidRDefault="006046CB" w:rsidP="00CA3AAD">
      <w:r w:rsidRPr="006046CB">
        <w:t>David Lavender</w:t>
      </w:r>
      <w:r>
        <w:rPr>
          <w:i/>
          <w:iCs/>
        </w:rPr>
        <w:t xml:space="preserve"> - </w:t>
      </w:r>
      <w:r w:rsidR="00A578B8" w:rsidRPr="001B3796">
        <w:rPr>
          <w:i/>
          <w:iCs/>
        </w:rPr>
        <w:t>Bent’s Fort</w:t>
      </w:r>
      <w:r w:rsidR="00A578B8">
        <w:t>,</w:t>
      </w:r>
    </w:p>
    <w:p w14:paraId="6084E439" w14:textId="3911EC32" w:rsidR="00A578B8" w:rsidRPr="00A578B8" w:rsidRDefault="00A578B8" w:rsidP="00CA3AAD">
      <w:pPr>
        <w:pStyle w:val="Quote"/>
      </w:pPr>
      <w:r w:rsidRPr="00A578B8">
        <w:t xml:space="preserve">Sam Owens elected captain this year’s caravan. Nick Gentry selected wagon master with two personal wagons, one loaded with illegal tobacco. Many of the Owen’s group carried illegal powder, </w:t>
      </w:r>
      <w:r w:rsidR="008B66DA" w:rsidRPr="00A578B8">
        <w:t>etc.</w:t>
      </w:r>
      <w:r w:rsidRPr="00A578B8">
        <w:t xml:space="preserve"> hidden amongst their calicoes and hardware. </w:t>
      </w:r>
    </w:p>
    <w:p w14:paraId="60F09181" w14:textId="0BFF45F2" w:rsidR="00C25477" w:rsidRDefault="00C25477" w:rsidP="00CA3AAD">
      <w:pPr>
        <w:pStyle w:val="Quote"/>
      </w:pPr>
      <w:r w:rsidRPr="00C25477">
        <w:t xml:space="preserve">The new governor of New Mexico, Martinez, looked at the dirty old sock in Gentry’s hand and asked how much? Gentry threw the sock, filled with gold coin of a hundred and fifty dollars, on the desk, bolted outside and sold the </w:t>
      </w:r>
      <w:r w:rsidR="007E1E6C">
        <w:t xml:space="preserve">wagon of </w:t>
      </w:r>
      <w:r w:rsidRPr="00C25477">
        <w:t>tobacco for thirty-five hundred dollars.</w:t>
      </w:r>
      <w:r w:rsidR="005B2455">
        <w:rPr>
          <w:rStyle w:val="EndnoteReference"/>
        </w:rPr>
        <w:endnoteReference w:id="22"/>
      </w:r>
      <w:r w:rsidR="00760653" w:rsidRPr="00760653">
        <w:t xml:space="preserve"> </w:t>
      </w:r>
      <w:r w:rsidR="00760653" w:rsidRPr="00C10C78">
        <w:rPr>
          <w:sz w:val="20"/>
        </w:rPr>
        <w:t>pp 249, 50, 51</w:t>
      </w:r>
      <w:r w:rsidR="00476785">
        <w:rPr>
          <w:sz w:val="20"/>
        </w:rPr>
        <w:t>,</w:t>
      </w:r>
      <w:r w:rsidR="00610AC1">
        <w:rPr>
          <w:sz w:val="20"/>
        </w:rPr>
        <w:t xml:space="preserve"> </w:t>
      </w:r>
      <w:r w:rsidR="00760653" w:rsidRPr="00C10C78">
        <w:rPr>
          <w:sz w:val="20"/>
        </w:rPr>
        <w:t>52 &amp; 53</w:t>
      </w:r>
    </w:p>
    <w:p w14:paraId="69A386FD" w14:textId="5EF3A912" w:rsidR="008A1E6F" w:rsidRPr="008A1E6F" w:rsidRDefault="008A1E6F" w:rsidP="005F4B82">
      <w:pPr>
        <w:pStyle w:val="IntenseQuote"/>
        <w:jc w:val="left"/>
      </w:pPr>
      <w:r>
        <w:t>------</w:t>
      </w:r>
    </w:p>
    <w:p w14:paraId="4123153F" w14:textId="7145EEAD" w:rsidR="00142507" w:rsidRPr="004A4BBC" w:rsidRDefault="00813033" w:rsidP="00CA3AAD">
      <w:r w:rsidRPr="00895C02">
        <w:t>Ned Blackhawk</w:t>
      </w:r>
      <w:r>
        <w:t xml:space="preserve"> - </w:t>
      </w:r>
      <w:r w:rsidR="007444B0" w:rsidRPr="00C4203D">
        <w:t>Violence over the Land</w:t>
      </w:r>
      <w:r w:rsidR="007444B0" w:rsidRPr="004A4BBC">
        <w:t xml:space="preserve">  </w:t>
      </w:r>
      <w:r w:rsidR="007444B0" w:rsidRPr="00F65EEB">
        <w:t xml:space="preserve">Chapter </w:t>
      </w:r>
      <w:r w:rsidR="00635C1C" w:rsidRPr="00F65EEB">
        <w:t>5</w:t>
      </w:r>
      <w:r w:rsidR="00ED0DEB">
        <w:t>,</w:t>
      </w:r>
    </w:p>
    <w:p w14:paraId="07BC2EAE" w14:textId="004340D6" w:rsidR="006A643C" w:rsidRDefault="00142507" w:rsidP="00CA3AAD">
      <w:pPr>
        <w:pStyle w:val="Quote"/>
      </w:pPr>
      <w:r w:rsidRPr="00142507">
        <w:t>The early nineteenth-century arrival of Anglo and American traders, trappers and explorers brought not only new challenges to the Indians of the Great Basin but also potential opportunities. Ute leader Lechat understood as much in 1822, when, in his attempts to attract Am traders directly into Ute lands, he belittled NM hosts, equating NM with poverty. ... they hoped that competing Anglo and American traders would facilitate their communities’ growth and expansion. How could they expect otherwise? ... These English -speaking traders now seemed ideally suited facilitate Ute ends. They trader better guns than New Mexicans. They had more ammunition and supplies, and they came directly into Indian lands to trade. American fur-trading ‘mountain men’ even stayed the winter.</w:t>
      </w:r>
      <w:r w:rsidR="00FA5015">
        <w:t xml:space="preserve"> </w:t>
      </w:r>
      <w:r w:rsidR="005A682C" w:rsidRPr="00135946">
        <w:t xml:space="preserve">Entering treaty provisions with Spanish brought Ute privileges in addition to trade. </w:t>
      </w:r>
      <w:r w:rsidR="00AF280A" w:rsidRPr="0089027C">
        <w:rPr>
          <w:sz w:val="20"/>
        </w:rPr>
        <w:t>pp</w:t>
      </w:r>
      <w:r w:rsidR="005A682C" w:rsidRPr="0089027C">
        <w:rPr>
          <w:sz w:val="20"/>
        </w:rPr>
        <w:t xml:space="preserve"> 31</w:t>
      </w:r>
    </w:p>
    <w:p w14:paraId="07A60EC9" w14:textId="77777777" w:rsidR="006A643C" w:rsidRDefault="005A682C" w:rsidP="00CA3AAD">
      <w:pPr>
        <w:pStyle w:val="Quote"/>
      </w:pPr>
      <w:r w:rsidRPr="00135946">
        <w:t>...  these Utes needed Spanish goods and protection ... Horses, metals and other trade items had become so intrinsic to survival that no amount of retribution could extinguish the need to raid.</w:t>
      </w:r>
      <w:r w:rsidRPr="00610AC1">
        <w:rPr>
          <w:sz w:val="20"/>
        </w:rPr>
        <w:t xml:space="preserve"> </w:t>
      </w:r>
      <w:r w:rsidR="000826AC" w:rsidRPr="00610AC1">
        <w:rPr>
          <w:sz w:val="20"/>
        </w:rPr>
        <w:t>pp</w:t>
      </w:r>
      <w:r w:rsidRPr="00610AC1">
        <w:rPr>
          <w:sz w:val="20"/>
        </w:rPr>
        <w:t xml:space="preserve"> 32</w:t>
      </w:r>
      <w:r w:rsidRPr="00135946">
        <w:t xml:space="preserve"> </w:t>
      </w:r>
    </w:p>
    <w:p w14:paraId="01CBC539" w14:textId="77777777" w:rsidR="006A643C" w:rsidRDefault="005A682C" w:rsidP="00CA3AAD">
      <w:pPr>
        <w:pStyle w:val="Quote"/>
      </w:pPr>
      <w:r w:rsidRPr="00135946">
        <w:lastRenderedPageBreak/>
        <w:t xml:space="preserve">As for the Spanish, the attractions of the alliance centered upon peace, trade and protection. Utes had long come to rely on Spanish horses, metals and trade goods, and ... assured Ute </w:t>
      </w:r>
      <w:r w:rsidR="00135946" w:rsidRPr="00135946">
        <w:t>traders’</w:t>
      </w:r>
      <w:r w:rsidRPr="00135946">
        <w:t xml:space="preserve"> regular access to N</w:t>
      </w:r>
      <w:r w:rsidR="00135946" w:rsidRPr="00135946">
        <w:t xml:space="preserve">ew </w:t>
      </w:r>
      <w:r w:rsidRPr="00135946">
        <w:t>M</w:t>
      </w:r>
      <w:r w:rsidR="00135946" w:rsidRPr="00135946">
        <w:t>exican</w:t>
      </w:r>
      <w:r w:rsidRPr="00135946">
        <w:t xml:space="preserve"> weapons, foods and supplies. </w:t>
      </w:r>
      <w:r w:rsidR="000826AC" w:rsidRPr="0089027C">
        <w:rPr>
          <w:sz w:val="20"/>
        </w:rPr>
        <w:t xml:space="preserve">pp </w:t>
      </w:r>
      <w:r w:rsidRPr="0089027C">
        <w:rPr>
          <w:sz w:val="20"/>
        </w:rPr>
        <w:t xml:space="preserve"> 64</w:t>
      </w:r>
    </w:p>
    <w:p w14:paraId="2CA0ADF1" w14:textId="0363810C" w:rsidR="006F2FDF" w:rsidRPr="00C31986" w:rsidRDefault="005A682C" w:rsidP="00CA3AAD">
      <w:pPr>
        <w:pStyle w:val="Quote"/>
        <w:rPr>
          <w:sz w:val="20"/>
        </w:rPr>
      </w:pPr>
      <w:r w:rsidRPr="00135946">
        <w:t>American traders would bring critically needed trading goods and resources.  … while the Utes .... would soon depend upon American traders both as sources of weapons and other manufactured goods and as markets for stolen horses and slaves.</w:t>
      </w:r>
      <w:r w:rsidR="007D2E94" w:rsidRPr="007D2E94">
        <w:rPr>
          <w:rStyle w:val="EndnoteReference"/>
        </w:rPr>
        <w:t xml:space="preserve"> </w:t>
      </w:r>
      <w:r w:rsidR="007D2E94">
        <w:rPr>
          <w:rStyle w:val="EndnoteReference"/>
        </w:rPr>
        <w:endnoteReference w:id="23"/>
      </w:r>
      <w:r w:rsidRPr="00135946">
        <w:t xml:space="preserve">  </w:t>
      </w:r>
      <w:r w:rsidR="000826AC" w:rsidRPr="00C31986">
        <w:rPr>
          <w:sz w:val="20"/>
        </w:rPr>
        <w:t>pp</w:t>
      </w:r>
      <w:r w:rsidRPr="00C31986">
        <w:rPr>
          <w:sz w:val="20"/>
        </w:rPr>
        <w:t xml:space="preserve"> 118</w:t>
      </w:r>
    </w:p>
    <w:p w14:paraId="3F9E845B" w14:textId="50656B58" w:rsidR="009B5602" w:rsidRDefault="009B5602" w:rsidP="00CA3AAD"/>
    <w:p w14:paraId="789E1D31" w14:textId="0EE8F105" w:rsidR="006F2FDF" w:rsidRPr="000454E4" w:rsidRDefault="00795406" w:rsidP="00CA3AAD">
      <w:r w:rsidRPr="007941F4">
        <w:t>William Unrau</w:t>
      </w:r>
      <w:r>
        <w:t xml:space="preserve"> - </w:t>
      </w:r>
      <w:r w:rsidRPr="007941F4">
        <w:t xml:space="preserve"> </w:t>
      </w:r>
      <w:r w:rsidR="008D28FD" w:rsidRPr="00C4203D">
        <w:t xml:space="preserve">Indians, Alcohol </w:t>
      </w:r>
      <w:r w:rsidR="00E71B95" w:rsidRPr="00C4203D">
        <w:t>and Roads to</w:t>
      </w:r>
      <w:r w:rsidR="008D28FD" w:rsidRPr="00C4203D">
        <w:t xml:space="preserve"> Taos and Santa Fe</w:t>
      </w:r>
      <w:r w:rsidR="00ED0DEB">
        <w:t>,</w:t>
      </w:r>
    </w:p>
    <w:p w14:paraId="5DC554B4" w14:textId="59A7A02D" w:rsidR="006418F9" w:rsidRDefault="006418F9" w:rsidP="00CA3AAD">
      <w:pPr>
        <w:pStyle w:val="Quote"/>
      </w:pPr>
      <w:r w:rsidRPr="006418F9">
        <w:t xml:space="preserve">Unrau's research suggests that the illegal trade along this route may have been even more important than the legal commerce moving between the mouth of the Kansas River and the Mexican markets far to the southwest. </w:t>
      </w:r>
      <w:r w:rsidR="00D55B14">
        <w:t>…</w:t>
      </w:r>
      <w:r w:rsidRPr="006418F9">
        <w:t xml:space="preserve"> the overland Indian trade as it reveals the enduring power of the most pernicious trade good in Indian Country.</w:t>
      </w:r>
      <w:r w:rsidR="00B560B5">
        <w:rPr>
          <w:rStyle w:val="EndnoteReference"/>
        </w:rPr>
        <w:endnoteReference w:id="24"/>
      </w:r>
    </w:p>
    <w:p w14:paraId="3C53AD7B" w14:textId="77777777" w:rsidR="007A3A1C" w:rsidRDefault="007A3A1C" w:rsidP="00CA3AAD">
      <w:r>
        <w:t>--------</w:t>
      </w:r>
    </w:p>
    <w:p w14:paraId="5B95A86D" w14:textId="2BA2C3A3" w:rsidR="00553284" w:rsidRPr="00761C4C" w:rsidRDefault="004A4BBC" w:rsidP="00CA3AAD">
      <w:r w:rsidRPr="004A4BBC">
        <w:t>Susan Califate Boyle</w:t>
      </w:r>
      <w:r>
        <w:rPr>
          <w:i/>
          <w:iCs/>
        </w:rPr>
        <w:t xml:space="preserve"> - </w:t>
      </w:r>
      <w:r w:rsidR="00DA2215" w:rsidRPr="00635C1C">
        <w:rPr>
          <w:i/>
          <w:iCs/>
        </w:rPr>
        <w:t>Santa Fe Trail Study</w:t>
      </w:r>
      <w:r w:rsidR="00DA2215" w:rsidRPr="00761C4C">
        <w:t xml:space="preserve"> </w:t>
      </w:r>
      <w:r>
        <w:t>-</w:t>
      </w:r>
      <w:r w:rsidR="00DA2215" w:rsidRPr="00761C4C">
        <w:t xml:space="preserve"> </w:t>
      </w:r>
      <w:r w:rsidR="007D6652" w:rsidRPr="00761C4C">
        <w:t>N</w:t>
      </w:r>
      <w:r w:rsidR="00AB1F99" w:rsidRPr="00761C4C">
        <w:t xml:space="preserve">ational </w:t>
      </w:r>
      <w:r w:rsidR="007D6652" w:rsidRPr="00761C4C">
        <w:t>P</w:t>
      </w:r>
      <w:r w:rsidR="00AB1F99" w:rsidRPr="00761C4C">
        <w:t xml:space="preserve">ark </w:t>
      </w:r>
      <w:r w:rsidR="007D6652" w:rsidRPr="00761C4C">
        <w:t>S</w:t>
      </w:r>
      <w:r w:rsidR="00AB1F99" w:rsidRPr="00761C4C">
        <w:t>ervice</w:t>
      </w:r>
      <w:r w:rsidR="00ED0DEB">
        <w:t>,</w:t>
      </w:r>
    </w:p>
    <w:p w14:paraId="37B86FF3" w14:textId="098E9C64" w:rsidR="00553284" w:rsidRDefault="00553284" w:rsidP="00CA3AAD">
      <w:pPr>
        <w:pStyle w:val="Quote"/>
      </w:pPr>
      <w:r w:rsidRPr="007B43E5">
        <w:t>In spite of the escalating violence and conflict, the desire or the need to trade with the Indians continued. Central authorities discouraged such activities, but the records show that hispanos were willing to risk legal action to barter with the salvajes. New Mexicans obtained furs from the Utes, illegally sold them to the Americans, and in return received merchandise which they sold back to the Indians for more furs.</w:t>
      </w:r>
      <w:r w:rsidR="005C77E8">
        <w:t xml:space="preserve"> </w:t>
      </w:r>
      <w:r w:rsidRPr="007B43E5">
        <w:t xml:space="preserve">In May 1840 citizens of Río Arriba requested permission to exchange goods with the Comanches, "as has always been the style." Settlers at Socorro traded with the </w:t>
      </w:r>
      <w:r w:rsidR="005A759D" w:rsidRPr="007B43E5">
        <w:t>Apache</w:t>
      </w:r>
      <w:r w:rsidRPr="007B43E5">
        <w:t xml:space="preserve"> and those at </w:t>
      </w:r>
      <w:r w:rsidR="006E7177" w:rsidRPr="007B43E5">
        <w:t>Abiquiu</w:t>
      </w:r>
      <w:r w:rsidRPr="007B43E5">
        <w:t xml:space="preserve"> did the same with individual Utes through the 1840s, a decade characterized by hostility and violent confrontations.</w:t>
      </w:r>
      <w:r w:rsidR="008D4BCE">
        <w:rPr>
          <w:rStyle w:val="EndnoteReference"/>
        </w:rPr>
        <w:endnoteReference w:id="25"/>
      </w:r>
    </w:p>
    <w:p w14:paraId="57FB5F05" w14:textId="226174EF" w:rsidR="00B60F33" w:rsidRPr="00B60F33" w:rsidRDefault="00B60F33" w:rsidP="00B75DD8">
      <w:pPr>
        <w:pStyle w:val="IntenseQuote"/>
        <w:jc w:val="left"/>
      </w:pPr>
      <w:r>
        <w:t>------</w:t>
      </w:r>
    </w:p>
    <w:p w14:paraId="3EF69068" w14:textId="0F06A1C6" w:rsidR="001E14EB" w:rsidRPr="007B43E5" w:rsidRDefault="003A440B" w:rsidP="00CA3AAD">
      <w:r>
        <w:t xml:space="preserve">David Lavender - </w:t>
      </w:r>
      <w:r w:rsidR="002D3FB8" w:rsidRPr="00F82B81">
        <w:rPr>
          <w:i/>
          <w:iCs/>
        </w:rPr>
        <w:t>Bent’s Fort</w:t>
      </w:r>
      <w:r w:rsidR="007B43E5" w:rsidRPr="00F82B81">
        <w:rPr>
          <w:i/>
          <w:iCs/>
        </w:rPr>
        <w:t>,</w:t>
      </w:r>
      <w:r w:rsidR="002D3FB8" w:rsidRPr="007B43E5">
        <w:t xml:space="preserve"> </w:t>
      </w:r>
    </w:p>
    <w:p w14:paraId="5D163684" w14:textId="5DE838EB" w:rsidR="007B43E5" w:rsidRDefault="00397104" w:rsidP="00CA3AAD">
      <w:pPr>
        <w:pStyle w:val="Quote"/>
      </w:pPr>
      <w:r>
        <w:t>Undoubtedly</w:t>
      </w:r>
      <w:r w:rsidR="00BB495F">
        <w:t xml:space="preserve"> the co</w:t>
      </w:r>
      <w:r w:rsidR="00BA6224">
        <w:t>mpany</w:t>
      </w:r>
      <w:r w:rsidR="00BB495F">
        <w:t xml:space="preserve"> </w:t>
      </w:r>
      <w:r>
        <w:t xml:space="preserve">[Bent St Vrain] </w:t>
      </w:r>
      <w:r w:rsidR="00BB495F">
        <w:t>did sell th</w:t>
      </w:r>
      <w:r w:rsidR="00BB4E48">
        <w:t>em [plains Indians out of Bent’s Fort]</w:t>
      </w:r>
      <w:r w:rsidR="00BB495F">
        <w:t xml:space="preserve"> arms, but not with the </w:t>
      </w:r>
      <w:r w:rsidR="006C4C2F">
        <w:t>deliberate</w:t>
      </w:r>
      <w:r w:rsidR="00BB495F">
        <w:t xml:space="preserve"> intent of causing trouble for N</w:t>
      </w:r>
      <w:r w:rsidR="00C63329">
        <w:t xml:space="preserve">ew </w:t>
      </w:r>
      <w:r w:rsidR="00BB495F">
        <w:t>M</w:t>
      </w:r>
      <w:r w:rsidR="00C63329">
        <w:t>exico</w:t>
      </w:r>
      <w:r>
        <w:t>.</w:t>
      </w:r>
      <w:r w:rsidR="002E573F">
        <w:rPr>
          <w:rStyle w:val="EndnoteReference"/>
        </w:rPr>
        <w:endnoteReference w:id="26"/>
      </w:r>
      <w:r w:rsidR="00F82B81" w:rsidRPr="00F82B81">
        <w:t xml:space="preserve"> </w:t>
      </w:r>
      <w:r w:rsidR="00F82B81" w:rsidRPr="00F14C0F">
        <w:rPr>
          <w:sz w:val="20"/>
        </w:rPr>
        <w:t>pg. 208</w:t>
      </w:r>
    </w:p>
    <w:p w14:paraId="6680E801" w14:textId="77777777" w:rsidR="000E7BD3" w:rsidRDefault="000E7BD3" w:rsidP="00CA3AAD"/>
    <w:p w14:paraId="00BF6960" w14:textId="77777777" w:rsidR="000E7BD3" w:rsidRDefault="000E7BD3" w:rsidP="00CA3AAD"/>
    <w:p w14:paraId="376B38B7" w14:textId="77777777" w:rsidR="000E7BD3" w:rsidRDefault="000E7BD3" w:rsidP="00CA3AAD"/>
    <w:p w14:paraId="634FC7DE" w14:textId="61B54C0F" w:rsidR="00A11A2D" w:rsidRDefault="00A11A2D" w:rsidP="00CA3AAD">
      <w:r>
        <w:br w:type="page"/>
      </w:r>
    </w:p>
    <w:p w14:paraId="0333D0DE" w14:textId="77777777" w:rsidR="000E7BD3" w:rsidRDefault="000E7BD3" w:rsidP="00CA3AAD"/>
    <w:p w14:paraId="310456FB" w14:textId="77777777" w:rsidR="000E7BD3" w:rsidRDefault="000E7BD3" w:rsidP="00CA3AAD"/>
    <w:p w14:paraId="535A1FB4" w14:textId="3A0AD474" w:rsidR="000E7BD3" w:rsidRDefault="00D62979" w:rsidP="00527AFD">
      <w:pPr>
        <w:pStyle w:val="Heading2"/>
      </w:pPr>
      <w:r>
        <w:t>EPILOUGE</w:t>
      </w:r>
    </w:p>
    <w:p w14:paraId="4E678A80" w14:textId="3207EFE3" w:rsidR="00761C4C" w:rsidRPr="000E12B8" w:rsidRDefault="00761C4C" w:rsidP="00CA3AAD">
      <w:pPr>
        <w:pStyle w:val="NoSpacing"/>
      </w:pPr>
      <w:r w:rsidRPr="000E12B8">
        <w:t xml:space="preserve">Sources validate American complicity in barter trade conducted after </w:t>
      </w:r>
      <w:r w:rsidR="005A759D" w:rsidRPr="000E12B8">
        <w:t xml:space="preserve">Mexican </w:t>
      </w:r>
      <w:r w:rsidRPr="000E12B8">
        <w:t xml:space="preserve">Independence. David Weber suggests the tide </w:t>
      </w:r>
      <w:r w:rsidR="00637007" w:rsidRPr="000E12B8">
        <w:t>swung</w:t>
      </w:r>
      <w:r w:rsidR="00637007" w:rsidRPr="000E12B8">
        <w:t xml:space="preserve"> </w:t>
      </w:r>
      <w:r w:rsidRPr="000E12B8">
        <w:t xml:space="preserve">in favor of the Indians once avenues opened for moving livestock and plunder to Missouri. Traders did not </w:t>
      </w:r>
      <w:r w:rsidR="006D5289">
        <w:t>reveal</w:t>
      </w:r>
      <w:r w:rsidR="006D5289" w:rsidRPr="000E12B8">
        <w:t xml:space="preserve"> </w:t>
      </w:r>
      <w:r w:rsidRPr="000E12B8">
        <w:t>the issue</w:t>
      </w:r>
      <w:r w:rsidR="00771712" w:rsidRPr="000E12B8">
        <w:t xml:space="preserve"> because</w:t>
      </w:r>
      <w:r w:rsidR="000C3347" w:rsidRPr="000E12B8">
        <w:t xml:space="preserve"> of</w:t>
      </w:r>
      <w:r w:rsidRPr="000E12B8">
        <w:t xml:space="preserve"> </w:t>
      </w:r>
      <w:r w:rsidR="00932D6B">
        <w:t>the</w:t>
      </w:r>
      <w:r w:rsidRPr="000E12B8">
        <w:t xml:space="preserve"> sensitive, incriminating nature</w:t>
      </w:r>
      <w:r w:rsidR="00932D6B">
        <w:t>.</w:t>
      </w:r>
      <w:r w:rsidRPr="000E12B8">
        <w:t xml:space="preserve"> </w:t>
      </w:r>
      <w:r w:rsidR="00C83941">
        <w:t>T</w:t>
      </w:r>
      <w:r w:rsidRPr="000E12B8">
        <w:t xml:space="preserve">hey avoided identifying violence, carnage abetted by their barter. </w:t>
      </w:r>
    </w:p>
    <w:p w14:paraId="75393234" w14:textId="28F133DA" w:rsidR="00761C4C" w:rsidRPr="000E12B8" w:rsidRDefault="00761C4C" w:rsidP="00CA3AAD">
      <w:pPr>
        <w:pStyle w:val="NoSpacing"/>
      </w:pPr>
      <w:r w:rsidRPr="000E12B8">
        <w:t xml:space="preserve">Avoidance of the subject today is less understood. A scarcity of </w:t>
      </w:r>
      <w:r w:rsidR="00F2703F" w:rsidRPr="000E12B8">
        <w:t>analysis</w:t>
      </w:r>
      <w:r w:rsidRPr="000E12B8">
        <w:t xml:space="preserve"> from United States </w:t>
      </w:r>
      <w:r w:rsidR="00F2703F" w:rsidRPr="000E12B8">
        <w:t>historians</w:t>
      </w:r>
      <w:r w:rsidRPr="000E12B8">
        <w:t xml:space="preserve"> is </w:t>
      </w:r>
      <w:r w:rsidR="00F07235" w:rsidRPr="000E12B8">
        <w:t xml:space="preserve">compensated </w:t>
      </w:r>
      <w:r w:rsidRPr="000E12B8">
        <w:t>by voluminous Mexican sources attesting to th</w:t>
      </w:r>
      <w:r w:rsidR="00C83941">
        <w:t>e</w:t>
      </w:r>
      <w:r w:rsidRPr="000E12B8">
        <w:t xml:space="preserve"> activity. A</w:t>
      </w:r>
      <w:r w:rsidR="00B308E8" w:rsidRPr="000E12B8">
        <w:t>n</w:t>
      </w:r>
      <w:r w:rsidRPr="000E12B8">
        <w:t xml:space="preserve"> </w:t>
      </w:r>
      <w:r w:rsidR="00D978E6" w:rsidRPr="000E12B8">
        <w:t>article</w:t>
      </w:r>
      <w:r w:rsidRPr="000E12B8">
        <w:t xml:space="preserve"> of American </w:t>
      </w:r>
      <w:r w:rsidR="00CF47FA">
        <w:t xml:space="preserve">barter-trade </w:t>
      </w:r>
      <w:r w:rsidR="00FD4609">
        <w:t>influences on</w:t>
      </w:r>
      <w:r w:rsidR="002B4B22" w:rsidRPr="000E12B8">
        <w:t xml:space="preserve"> </w:t>
      </w:r>
      <w:r w:rsidRPr="000E12B8">
        <w:t xml:space="preserve">Mexican Borderland </w:t>
      </w:r>
      <w:r w:rsidR="000445ED" w:rsidRPr="000E12B8">
        <w:t>warfare</w:t>
      </w:r>
      <w:r w:rsidRPr="000E12B8">
        <w:t xml:space="preserve"> </w:t>
      </w:r>
      <w:r w:rsidR="0084618B" w:rsidRPr="000E12B8">
        <w:t>has yet to be written</w:t>
      </w:r>
      <w:r w:rsidRPr="000E12B8">
        <w:t xml:space="preserve">. </w:t>
      </w:r>
    </w:p>
    <w:p w14:paraId="2E47EFB3" w14:textId="77777777" w:rsidR="00761C4C" w:rsidRPr="000E12B8" w:rsidRDefault="00761C4C" w:rsidP="00CA3AAD">
      <w:pPr>
        <w:pStyle w:val="NoSpacing"/>
      </w:pPr>
      <w:r w:rsidRPr="000E12B8">
        <w:t>The Spanish conquered Aztec and Inca empires in months, yet the Apache never succumbed to Spanish nor Mexican crusades. Decades of American military campaigns finally brought peace to New Mexico and Arizona borderlands late in the nineteenth century.</w:t>
      </w:r>
    </w:p>
    <w:p w14:paraId="7B4074BA" w14:textId="77777777" w:rsidR="007B43E5" w:rsidRPr="00E25FBD" w:rsidRDefault="007B43E5" w:rsidP="00CA3AAD">
      <w:r w:rsidRPr="00E25FBD">
        <w:br w:type="page"/>
      </w:r>
    </w:p>
    <w:p w14:paraId="0F0584EB" w14:textId="6EB751AE" w:rsidR="006665BE" w:rsidRPr="008608CC" w:rsidRDefault="00F14F05" w:rsidP="00CA3AAD">
      <w:pPr>
        <w:pStyle w:val="Heading2"/>
      </w:pPr>
      <w:r w:rsidRPr="008608CC">
        <w:lastRenderedPageBreak/>
        <w:t>END NOTES</w:t>
      </w:r>
    </w:p>
    <w:sectPr w:rsidR="006665BE" w:rsidRPr="008608CC" w:rsidSect="00B93619">
      <w:headerReference w:type="even" r:id="rId8"/>
      <w:headerReference w:type="default" r:id="rId9"/>
      <w:footerReference w:type="even" r:id="rId10"/>
      <w:footerReference w:type="default" r:id="rId11"/>
      <w:headerReference w:type="first" r:id="rId12"/>
      <w:footerReference w:type="first" r:id="rId13"/>
      <w:endnotePr>
        <w:numFmt w:val="decimal"/>
      </w:endnotePr>
      <w:pgSz w:w="12240" w:h="15840"/>
      <w:pgMar w:top="1440" w:right="1584" w:bottom="288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8CA3A" w14:textId="77777777" w:rsidR="00037538" w:rsidRDefault="00037538" w:rsidP="00CA3AAD">
      <w:r>
        <w:separator/>
      </w:r>
    </w:p>
  </w:endnote>
  <w:endnote w:type="continuationSeparator" w:id="0">
    <w:p w14:paraId="2643FB1C" w14:textId="77777777" w:rsidR="00037538" w:rsidRDefault="00037538" w:rsidP="00CA3AAD">
      <w:r>
        <w:continuationSeparator/>
      </w:r>
    </w:p>
  </w:endnote>
  <w:endnote w:id="1">
    <w:p w14:paraId="4F5A7203" w14:textId="4EE0CD6C" w:rsidR="00585659" w:rsidRPr="0092129A" w:rsidRDefault="00585659" w:rsidP="00CA3AAD">
      <w:pPr>
        <w:pStyle w:val="endnotes"/>
      </w:pPr>
      <w:r w:rsidRPr="0092129A">
        <w:rPr>
          <w:rStyle w:val="EndnoteReference"/>
        </w:rPr>
        <w:endnoteRef/>
      </w:r>
      <w:r w:rsidRPr="0092129A">
        <w:t xml:space="preserve"> </w:t>
      </w:r>
      <w:sdt>
        <w:sdtPr>
          <w:id w:val="1258948491"/>
          <w:citation/>
        </w:sdtPr>
        <w:sdtEndPr/>
        <w:sdtContent>
          <w:r w:rsidR="00451C2C" w:rsidRPr="0092129A">
            <w:fldChar w:fldCharType="begin"/>
          </w:r>
          <w:r w:rsidR="00451C2C" w:rsidRPr="0092129A">
            <w:instrText xml:space="preserve"> CITATION Wor85 \l 1033 </w:instrText>
          </w:r>
          <w:r w:rsidR="00451C2C" w:rsidRPr="0092129A">
            <w:fldChar w:fldCharType="separate"/>
          </w:r>
          <w:r w:rsidR="00451C2C" w:rsidRPr="0092129A">
            <w:rPr>
              <w:noProof/>
            </w:rPr>
            <w:t>(Worcester 1985)</w:t>
          </w:r>
          <w:r w:rsidR="00451C2C" w:rsidRPr="0092129A">
            <w:fldChar w:fldCharType="end"/>
          </w:r>
        </w:sdtContent>
      </w:sdt>
    </w:p>
  </w:endnote>
  <w:endnote w:id="2">
    <w:p w14:paraId="1DED7CA4" w14:textId="6CA6826F" w:rsidR="00774D72" w:rsidRPr="0092129A" w:rsidRDefault="009B1221" w:rsidP="00CA3AAD">
      <w:pPr>
        <w:pStyle w:val="endnotes"/>
      </w:pPr>
      <w:r w:rsidRPr="0092129A">
        <w:rPr>
          <w:rStyle w:val="EndnoteReference"/>
        </w:rPr>
        <w:endnoteRef/>
      </w:r>
      <w:sdt>
        <w:sdtPr>
          <w:rPr>
            <w:vertAlign w:val="superscript"/>
          </w:rPr>
          <w:id w:val="-913232484"/>
          <w:citation/>
        </w:sdtPr>
        <w:sdtEndPr>
          <w:rPr>
            <w:vertAlign w:val="baseline"/>
          </w:rPr>
        </w:sdtEndPr>
        <w:sdtContent>
          <w:r w:rsidR="00702DEB" w:rsidRPr="0092129A">
            <w:fldChar w:fldCharType="begin"/>
          </w:r>
          <w:r w:rsidR="00702DEB" w:rsidRPr="0092129A">
            <w:instrText xml:space="preserve"> CITATION Web82 \l 1033 </w:instrText>
          </w:r>
          <w:r w:rsidR="00702DEB" w:rsidRPr="0092129A">
            <w:fldChar w:fldCharType="separate"/>
          </w:r>
          <w:r w:rsidR="00702DEB" w:rsidRPr="0092129A">
            <w:t>(Weber, The Mexican Frontier 1821-1846: The American Southwest Under Mexico. 1982)</w:t>
          </w:r>
          <w:r w:rsidR="00702DEB" w:rsidRPr="0092129A">
            <w:fldChar w:fldCharType="end"/>
          </w:r>
        </w:sdtContent>
      </w:sdt>
      <w:r w:rsidR="00702DEB" w:rsidRPr="0092129A">
        <w:t xml:space="preserve"> </w:t>
      </w:r>
      <w:r w:rsidR="008F374D" w:rsidRPr="0092129A">
        <w:t>P</w:t>
      </w:r>
      <w:r w:rsidR="008068C1" w:rsidRPr="0092129A">
        <w:t>age</w:t>
      </w:r>
      <w:r w:rsidR="008F374D" w:rsidRPr="0092129A">
        <w:t xml:space="preserve"> 395</w:t>
      </w:r>
    </w:p>
    <w:p w14:paraId="150AD2E1" w14:textId="081059A8" w:rsidR="005505AE" w:rsidRPr="0092129A" w:rsidRDefault="00230103" w:rsidP="00986413">
      <w:pPr>
        <w:pStyle w:val="endnotes"/>
        <w:ind w:left="432" w:firstLine="0"/>
      </w:pPr>
      <w:r w:rsidRPr="0092129A">
        <w:t>“</w:t>
      </w:r>
      <w:r w:rsidR="005505AE" w:rsidRPr="0092129A">
        <w:t>Many of the works cited mention the role played</w:t>
      </w:r>
      <w:r w:rsidR="007C7C37" w:rsidRPr="0092129A">
        <w:t xml:space="preserve"> by Anglo</w:t>
      </w:r>
      <w:r w:rsidR="003A6A8C" w:rsidRPr="0092129A">
        <w:t>-American traders in arming and inciting Indians, but no book or article</w:t>
      </w:r>
      <w:r w:rsidR="00846D7E" w:rsidRPr="0092129A">
        <w:t xml:space="preserve"> devotes itself entirely to that subject.</w:t>
      </w:r>
      <w:r w:rsidRPr="0092129A">
        <w:t>”</w:t>
      </w:r>
    </w:p>
  </w:endnote>
  <w:endnote w:id="3">
    <w:p w14:paraId="1AF9C28F" w14:textId="30AB9FDD" w:rsidR="001520C0" w:rsidRPr="0092129A" w:rsidRDefault="001520C0" w:rsidP="00CA3AAD">
      <w:pPr>
        <w:pStyle w:val="endnotes"/>
      </w:pPr>
      <w:r w:rsidRPr="0092129A">
        <w:rPr>
          <w:rStyle w:val="EndnoteReference"/>
        </w:rPr>
        <w:endnoteRef/>
      </w:r>
      <w:r w:rsidRPr="0092129A">
        <w:t xml:space="preserve"> </w:t>
      </w:r>
      <w:sdt>
        <w:sdtPr>
          <w:id w:val="1954513244"/>
          <w:citation/>
        </w:sdtPr>
        <w:sdtEndPr/>
        <w:sdtContent>
          <w:r w:rsidRPr="0092129A">
            <w:fldChar w:fldCharType="begin"/>
          </w:r>
          <w:r w:rsidRPr="0092129A">
            <w:instrText xml:space="preserve">CITATION Web82 \l 1033 </w:instrText>
          </w:r>
          <w:r w:rsidRPr="0092129A">
            <w:fldChar w:fldCharType="separate"/>
          </w:r>
          <w:r w:rsidRPr="0092129A">
            <w:rPr>
              <w:noProof/>
            </w:rPr>
            <w:t>(Weber, The Mexican Frontier 1821-1846: The American Southwest Under Mexico. 1982)</w:t>
          </w:r>
          <w:r w:rsidRPr="0092129A">
            <w:fldChar w:fldCharType="end"/>
          </w:r>
        </w:sdtContent>
      </w:sdt>
      <w:r w:rsidRPr="0092129A">
        <w:t xml:space="preserve"> Pg 97</w:t>
      </w:r>
    </w:p>
  </w:endnote>
  <w:endnote w:id="4">
    <w:p w14:paraId="161A6DF9" w14:textId="12A6B430" w:rsidR="006665BE" w:rsidRPr="0092129A" w:rsidRDefault="006665BE" w:rsidP="00CA3AAD">
      <w:pPr>
        <w:pStyle w:val="endnotes"/>
      </w:pPr>
      <w:r w:rsidRPr="0092129A">
        <w:rPr>
          <w:rStyle w:val="EndnoteReference"/>
        </w:rPr>
        <w:endnoteRef/>
      </w:r>
      <w:r w:rsidRPr="0092129A">
        <w:t xml:space="preserve"> </w:t>
      </w:r>
      <w:sdt>
        <w:sdtPr>
          <w:id w:val="-1179885984"/>
          <w:citation/>
        </w:sdtPr>
        <w:sdtEndPr/>
        <w:sdtContent>
          <w:r w:rsidRPr="0092129A">
            <w:fldChar w:fldCharType="begin"/>
          </w:r>
          <w:r w:rsidR="00433062" w:rsidRPr="0092129A">
            <w:instrText xml:space="preserve">CITATION Web70 \l 1033 </w:instrText>
          </w:r>
          <w:r w:rsidRPr="0092129A">
            <w:fldChar w:fldCharType="separate"/>
          </w:r>
          <w:r w:rsidR="00433062" w:rsidRPr="0092129A">
            <w:rPr>
              <w:noProof/>
            </w:rPr>
            <w:t>(Weber, The Taos Trappers 1970)</w:t>
          </w:r>
          <w:r w:rsidRPr="0092129A">
            <w:fldChar w:fldCharType="end"/>
          </w:r>
        </w:sdtContent>
      </w:sdt>
      <w:r w:rsidRPr="0092129A">
        <w:t xml:space="preserve"> Page 66</w:t>
      </w:r>
    </w:p>
  </w:endnote>
  <w:endnote w:id="5">
    <w:p w14:paraId="5344FF2A" w14:textId="00D010C7" w:rsidR="004122F7" w:rsidRPr="0092129A" w:rsidRDefault="00354102" w:rsidP="00CA3AAD">
      <w:pPr>
        <w:pStyle w:val="endnotes"/>
      </w:pPr>
      <w:r w:rsidRPr="0092129A">
        <w:rPr>
          <w:noProof/>
          <w:vertAlign w:val="superscript"/>
        </w:rPr>
        <w:t xml:space="preserve">5 </w:t>
      </w:r>
      <w:r w:rsidRPr="0092129A">
        <w:rPr>
          <w:noProof/>
        </w:rPr>
        <w:t>(Weber, The Taos Trappers 1970)</w:t>
      </w:r>
    </w:p>
  </w:endnote>
  <w:endnote w:id="6">
    <w:p w14:paraId="59DECF68" w14:textId="0AAA013F" w:rsidR="00315E0A" w:rsidRPr="0092129A" w:rsidRDefault="00543510" w:rsidP="00986413">
      <w:pPr>
        <w:pStyle w:val="endnotes"/>
        <w:ind w:left="432" w:firstLine="0"/>
      </w:pPr>
      <w:r w:rsidRPr="0092129A">
        <w:rPr>
          <w:noProof/>
          <w:vertAlign w:val="superscript"/>
        </w:rPr>
        <w:t xml:space="preserve">6 </w:t>
      </w:r>
      <w:r w:rsidR="00C2407F" w:rsidRPr="0092129A">
        <w:rPr>
          <w:noProof/>
        </w:rPr>
        <w:t xml:space="preserve">(Weber, </w:t>
      </w:r>
      <w:r w:rsidR="006C2595" w:rsidRPr="0092129A">
        <w:rPr>
          <w:noProof/>
        </w:rPr>
        <w:t xml:space="preserve">NMHR </w:t>
      </w:r>
      <w:r w:rsidR="005146E8" w:rsidRPr="0092129A">
        <w:rPr>
          <w:noProof/>
        </w:rPr>
        <w:t xml:space="preserve">- </w:t>
      </w:r>
      <w:r w:rsidR="00C2407F" w:rsidRPr="0092129A">
        <w:rPr>
          <w:noProof/>
        </w:rPr>
        <w:t xml:space="preserve">American Westward Expansion &amp; Breakdown of Relations Pobladores &amp; "Indios </w:t>
      </w:r>
      <w:r w:rsidR="00434902" w:rsidRPr="0092129A">
        <w:rPr>
          <w:noProof/>
        </w:rPr>
        <w:t xml:space="preserve">  </w:t>
      </w:r>
      <w:r w:rsidR="00C2407F" w:rsidRPr="0092129A">
        <w:rPr>
          <w:noProof/>
        </w:rPr>
        <w:t>Babaros" 1981)</w:t>
      </w:r>
    </w:p>
  </w:endnote>
  <w:endnote w:id="7">
    <w:p w14:paraId="12AC9463" w14:textId="7AD0AAAD" w:rsidR="007C5AF6" w:rsidRPr="0092129A" w:rsidRDefault="007C5AF6" w:rsidP="00CA3AAD">
      <w:pPr>
        <w:pStyle w:val="endnotes"/>
      </w:pPr>
      <w:r w:rsidRPr="0092129A">
        <w:rPr>
          <w:rStyle w:val="EndnoteReference"/>
        </w:rPr>
        <w:endnoteRef/>
      </w:r>
      <w:r w:rsidRPr="0092129A">
        <w:t xml:space="preserve"> </w:t>
      </w:r>
      <w:sdt>
        <w:sdtPr>
          <w:id w:val="-583152130"/>
          <w:citation/>
        </w:sdtPr>
        <w:sdtEndPr/>
        <w:sdtContent>
          <w:r w:rsidRPr="0092129A">
            <w:fldChar w:fldCharType="begin"/>
          </w:r>
          <w:r w:rsidR="00433062" w:rsidRPr="0092129A">
            <w:instrText xml:space="preserve">CITATION Web70 \l 1033 </w:instrText>
          </w:r>
          <w:r w:rsidRPr="0092129A">
            <w:fldChar w:fldCharType="separate"/>
          </w:r>
          <w:r w:rsidR="00433062" w:rsidRPr="0092129A">
            <w:rPr>
              <w:noProof/>
            </w:rPr>
            <w:t>(Weber, The Taos Trappers 1970)</w:t>
          </w:r>
          <w:r w:rsidRPr="0092129A">
            <w:fldChar w:fldCharType="end"/>
          </w:r>
        </w:sdtContent>
      </w:sdt>
      <w:r w:rsidRPr="0092129A">
        <w:t xml:space="preserve"> Page 222</w:t>
      </w:r>
    </w:p>
  </w:endnote>
  <w:endnote w:id="8">
    <w:p w14:paraId="18A3DB9E" w14:textId="77777777" w:rsidR="00DE28BC" w:rsidRPr="0092129A" w:rsidRDefault="00DE28BC" w:rsidP="00CA3AAD">
      <w:pPr>
        <w:pStyle w:val="endnotes"/>
      </w:pPr>
      <w:r w:rsidRPr="0092129A">
        <w:rPr>
          <w:rStyle w:val="EndnoteReference"/>
        </w:rPr>
        <w:endnoteRef/>
      </w:r>
      <w:r w:rsidRPr="0092129A">
        <w:t xml:space="preserve"> Apache ‘Ranching' Below the Gila – Arizoniana, Dec 1962 Volume</w:t>
      </w:r>
    </w:p>
  </w:endnote>
  <w:endnote w:id="9">
    <w:p w14:paraId="7913A672" w14:textId="6525C1D7" w:rsidR="00E0708E" w:rsidRPr="0092129A" w:rsidRDefault="00E0708E" w:rsidP="00CA3AAD">
      <w:pPr>
        <w:pStyle w:val="endnotes"/>
      </w:pPr>
      <w:r w:rsidRPr="0092129A">
        <w:rPr>
          <w:rStyle w:val="EndnoteReference"/>
        </w:rPr>
        <w:endnoteRef/>
      </w:r>
      <w:r w:rsidRPr="0092129A">
        <w:t xml:space="preserve"> </w:t>
      </w:r>
      <w:sdt>
        <w:sdtPr>
          <w:id w:val="1268118164"/>
          <w:citation/>
        </w:sdtPr>
        <w:sdtEndPr/>
        <w:sdtContent>
          <w:r w:rsidR="009172B2" w:rsidRPr="0092129A">
            <w:fldChar w:fldCharType="begin"/>
          </w:r>
          <w:r w:rsidR="009172B2" w:rsidRPr="0092129A">
            <w:instrText xml:space="preserve"> CITATION Web70 \l 1033 </w:instrText>
          </w:r>
          <w:r w:rsidR="009172B2" w:rsidRPr="0092129A">
            <w:fldChar w:fldCharType="separate"/>
          </w:r>
          <w:r w:rsidR="009172B2" w:rsidRPr="0092129A">
            <w:rPr>
              <w:noProof/>
            </w:rPr>
            <w:t>(Weber, The Taos Trappers 1970)</w:t>
          </w:r>
          <w:r w:rsidR="009172B2" w:rsidRPr="0092129A">
            <w:fldChar w:fldCharType="end"/>
          </w:r>
        </w:sdtContent>
      </w:sdt>
      <w:r w:rsidR="00756108" w:rsidRPr="0092129A">
        <w:t xml:space="preserve"> Page 217</w:t>
      </w:r>
    </w:p>
  </w:endnote>
  <w:endnote w:id="10">
    <w:p w14:paraId="33E1E93D" w14:textId="3712CCBD" w:rsidR="00AC2CD7" w:rsidRPr="0092129A" w:rsidRDefault="00AC2CD7" w:rsidP="00CA3AAD">
      <w:pPr>
        <w:pStyle w:val="endnotes"/>
      </w:pPr>
      <w:r w:rsidRPr="0092129A">
        <w:rPr>
          <w:rStyle w:val="EndnoteReference"/>
        </w:rPr>
        <w:endnoteRef/>
      </w:r>
      <w:r w:rsidRPr="0092129A">
        <w:t xml:space="preserve"> </w:t>
      </w:r>
      <w:sdt>
        <w:sdtPr>
          <w:id w:val="1700505686"/>
          <w:citation/>
        </w:sdtPr>
        <w:sdtEndPr/>
        <w:sdtContent>
          <w:r w:rsidRPr="0092129A">
            <w:fldChar w:fldCharType="begin"/>
          </w:r>
          <w:r w:rsidR="00433062" w:rsidRPr="0092129A">
            <w:instrText xml:space="preserve">CITATION Web70 \l 1033 </w:instrText>
          </w:r>
          <w:r w:rsidRPr="0092129A">
            <w:fldChar w:fldCharType="separate"/>
          </w:r>
          <w:r w:rsidR="00433062" w:rsidRPr="0092129A">
            <w:rPr>
              <w:noProof/>
            </w:rPr>
            <w:t>(Weber, The Taos Trappers 1970)</w:t>
          </w:r>
          <w:r w:rsidRPr="0092129A">
            <w:fldChar w:fldCharType="end"/>
          </w:r>
        </w:sdtContent>
      </w:sdt>
      <w:r w:rsidRPr="0092129A">
        <w:t xml:space="preserve"> Page 222</w:t>
      </w:r>
    </w:p>
  </w:endnote>
  <w:endnote w:id="11">
    <w:p w14:paraId="6F09D9C5" w14:textId="32158477" w:rsidR="0021001C" w:rsidRPr="0092129A" w:rsidRDefault="0021001C" w:rsidP="00CA3AAD">
      <w:pPr>
        <w:pStyle w:val="endnotes"/>
      </w:pPr>
      <w:r w:rsidRPr="0092129A">
        <w:rPr>
          <w:rStyle w:val="EndnoteReference"/>
        </w:rPr>
        <w:endnoteRef/>
      </w:r>
      <w:r w:rsidRPr="0092129A">
        <w:t xml:space="preserve"> </w:t>
      </w:r>
      <w:sdt>
        <w:sdtPr>
          <w:id w:val="-364603342"/>
          <w:citation/>
        </w:sdtPr>
        <w:sdtEndPr/>
        <w:sdtContent>
          <w:r w:rsidR="003875F3" w:rsidRPr="0092129A">
            <w:fldChar w:fldCharType="begin"/>
          </w:r>
          <w:r w:rsidR="003875F3" w:rsidRPr="0092129A">
            <w:instrText xml:space="preserve"> CITATION McG72 \l 1033 </w:instrText>
          </w:r>
          <w:r w:rsidR="003875F3" w:rsidRPr="0092129A">
            <w:fldChar w:fldCharType="separate"/>
          </w:r>
          <w:r w:rsidR="003875F3" w:rsidRPr="0092129A">
            <w:rPr>
              <w:noProof/>
            </w:rPr>
            <w:t>(McGaw 1972)</w:t>
          </w:r>
          <w:r w:rsidR="003875F3" w:rsidRPr="0092129A">
            <w:fldChar w:fldCharType="end"/>
          </w:r>
        </w:sdtContent>
      </w:sdt>
      <w:r w:rsidR="00EF4D86" w:rsidRPr="0092129A">
        <w:t xml:space="preserve"> P</w:t>
      </w:r>
      <w:r w:rsidR="008068C1" w:rsidRPr="0092129A">
        <w:t>age</w:t>
      </w:r>
      <w:r w:rsidR="00EF4D86" w:rsidRPr="0092129A">
        <w:t xml:space="preserve"> 9</w:t>
      </w:r>
      <w:r w:rsidR="006B4AA2" w:rsidRPr="0092129A">
        <w:t>4</w:t>
      </w:r>
    </w:p>
  </w:endnote>
  <w:endnote w:id="12">
    <w:p w14:paraId="4AAE8EE0" w14:textId="4BCD7D3B" w:rsidR="00C3781E" w:rsidRPr="0092129A" w:rsidRDefault="00C3781E" w:rsidP="00CA3AAD">
      <w:pPr>
        <w:pStyle w:val="endnotes"/>
      </w:pPr>
      <w:r w:rsidRPr="0092129A">
        <w:rPr>
          <w:rStyle w:val="EndnoteReference"/>
        </w:rPr>
        <w:endnoteRef/>
      </w:r>
      <w:r w:rsidRPr="0092129A">
        <w:t xml:space="preserve"> </w:t>
      </w:r>
      <w:sdt>
        <w:sdtPr>
          <w:id w:val="89977488"/>
          <w:citation/>
        </w:sdtPr>
        <w:sdtEndPr/>
        <w:sdtContent>
          <w:r w:rsidRPr="0092129A">
            <w:fldChar w:fldCharType="begin"/>
          </w:r>
          <w:r w:rsidRPr="0092129A">
            <w:instrText xml:space="preserve"> CITATION Gri88 \l 1033 </w:instrText>
          </w:r>
          <w:r w:rsidRPr="0092129A">
            <w:fldChar w:fldCharType="separate"/>
          </w:r>
          <w:r w:rsidRPr="0092129A">
            <w:rPr>
              <w:noProof/>
            </w:rPr>
            <w:t>(Griffen 1988)</w:t>
          </w:r>
          <w:r w:rsidRPr="0092129A">
            <w:fldChar w:fldCharType="end"/>
          </w:r>
        </w:sdtContent>
      </w:sdt>
    </w:p>
  </w:endnote>
  <w:endnote w:id="13">
    <w:p w14:paraId="348D660B" w14:textId="099A3CCC" w:rsidR="001652B1" w:rsidRPr="0092129A" w:rsidRDefault="001652B1" w:rsidP="00CA3AAD">
      <w:pPr>
        <w:pStyle w:val="endnotes"/>
      </w:pPr>
      <w:r w:rsidRPr="0092129A">
        <w:rPr>
          <w:rStyle w:val="EndnoteReference"/>
        </w:rPr>
        <w:endnoteRef/>
      </w:r>
      <w:r w:rsidRPr="0092129A">
        <w:t xml:space="preserve"> </w:t>
      </w:r>
      <w:sdt>
        <w:sdtPr>
          <w:id w:val="1228261473"/>
          <w:citation/>
        </w:sdtPr>
        <w:sdtEndPr/>
        <w:sdtContent>
          <w:r w:rsidRPr="0092129A">
            <w:fldChar w:fldCharType="begin"/>
          </w:r>
          <w:r w:rsidRPr="0092129A">
            <w:instrText xml:space="preserve"> CITATION Smi62 \l 1033 </w:instrText>
          </w:r>
          <w:r w:rsidRPr="0092129A">
            <w:fldChar w:fldCharType="separate"/>
          </w:r>
          <w:r w:rsidRPr="0092129A">
            <w:rPr>
              <w:noProof/>
            </w:rPr>
            <w:t>(Smith 1962)</w:t>
          </w:r>
          <w:r w:rsidRPr="0092129A">
            <w:fldChar w:fldCharType="end"/>
          </w:r>
        </w:sdtContent>
      </w:sdt>
    </w:p>
  </w:endnote>
  <w:endnote w:id="14">
    <w:p w14:paraId="47FF12F5" w14:textId="77777777" w:rsidR="006365DF" w:rsidRPr="0092129A" w:rsidRDefault="006365DF" w:rsidP="00CA3AAD">
      <w:pPr>
        <w:pStyle w:val="endnotes"/>
      </w:pPr>
      <w:r w:rsidRPr="0092129A">
        <w:rPr>
          <w:rStyle w:val="EndnoteReference"/>
        </w:rPr>
        <w:endnoteRef/>
      </w:r>
      <w:r w:rsidRPr="0092129A">
        <w:t xml:space="preserve"> </w:t>
      </w:r>
      <w:sdt>
        <w:sdtPr>
          <w:id w:val="-1389725961"/>
          <w:citation/>
        </w:sdtPr>
        <w:sdtContent>
          <w:r w:rsidRPr="0092129A">
            <w:fldChar w:fldCharType="begin"/>
          </w:r>
          <w:r w:rsidRPr="0092129A">
            <w:instrText xml:space="preserve">CITATION Gre54 \l 1033 </w:instrText>
          </w:r>
          <w:r w:rsidRPr="0092129A">
            <w:fldChar w:fldCharType="separate"/>
          </w:r>
          <w:r w:rsidRPr="0092129A">
            <w:rPr>
              <w:noProof/>
            </w:rPr>
            <w:t>(Gregg 1954)</w:t>
          </w:r>
          <w:r w:rsidRPr="0092129A">
            <w:fldChar w:fldCharType="end"/>
          </w:r>
        </w:sdtContent>
      </w:sdt>
    </w:p>
  </w:endnote>
  <w:endnote w:id="15">
    <w:p w14:paraId="78EABF87" w14:textId="53E8A562" w:rsidR="00D60325" w:rsidRPr="0092129A" w:rsidRDefault="00D60325" w:rsidP="00CA3AAD">
      <w:pPr>
        <w:pStyle w:val="endnotes"/>
      </w:pPr>
      <w:r w:rsidRPr="0092129A">
        <w:rPr>
          <w:rStyle w:val="EndnoteReference"/>
        </w:rPr>
        <w:endnoteRef/>
      </w:r>
      <w:r w:rsidRPr="0092129A">
        <w:t xml:space="preserve"> </w:t>
      </w:r>
      <w:sdt>
        <w:sdtPr>
          <w:id w:val="135378093"/>
          <w:citation/>
        </w:sdtPr>
        <w:sdtEndPr/>
        <w:sdtContent>
          <w:r w:rsidR="0022088F" w:rsidRPr="0092129A">
            <w:fldChar w:fldCharType="begin"/>
          </w:r>
          <w:r w:rsidR="00433062" w:rsidRPr="0092129A">
            <w:instrText xml:space="preserve">CITATION Web82 \l 1033 </w:instrText>
          </w:r>
          <w:r w:rsidR="0022088F" w:rsidRPr="0092129A">
            <w:fldChar w:fldCharType="separate"/>
          </w:r>
          <w:r w:rsidR="00433062" w:rsidRPr="0092129A">
            <w:rPr>
              <w:noProof/>
            </w:rPr>
            <w:t>(Weber, The Mexican Frontier 1821-1846: The American Southwest Under Mexico. 1982)</w:t>
          </w:r>
          <w:r w:rsidR="0022088F" w:rsidRPr="0092129A">
            <w:fldChar w:fldCharType="end"/>
          </w:r>
        </w:sdtContent>
      </w:sdt>
      <w:r w:rsidR="0022088F" w:rsidRPr="0092129A">
        <w:t xml:space="preserve"> </w:t>
      </w:r>
      <w:r w:rsidR="00CB14AF" w:rsidRPr="0092129A">
        <w:t xml:space="preserve">Pg </w:t>
      </w:r>
      <w:r w:rsidR="00104A6A" w:rsidRPr="0092129A">
        <w:t>95</w:t>
      </w:r>
    </w:p>
  </w:endnote>
  <w:endnote w:id="16">
    <w:p w14:paraId="0CCB1ECC" w14:textId="4BBAD285" w:rsidR="001B472F" w:rsidRPr="0092129A" w:rsidRDefault="001B472F" w:rsidP="00CA3AAD">
      <w:pPr>
        <w:pStyle w:val="endnotes"/>
      </w:pPr>
      <w:r w:rsidRPr="0092129A">
        <w:rPr>
          <w:rStyle w:val="EndnoteReference"/>
        </w:rPr>
        <w:endnoteRef/>
      </w:r>
      <w:r w:rsidRPr="0092129A">
        <w:t xml:space="preserve"> </w:t>
      </w:r>
      <w:sdt>
        <w:sdtPr>
          <w:id w:val="-1768456102"/>
          <w:citation/>
        </w:sdtPr>
        <w:sdtEndPr/>
        <w:sdtContent>
          <w:r w:rsidRPr="0092129A">
            <w:fldChar w:fldCharType="begin"/>
          </w:r>
          <w:r w:rsidR="00433062" w:rsidRPr="0092129A">
            <w:instrText xml:space="preserve">CITATION Web82 \l 1033 </w:instrText>
          </w:r>
          <w:r w:rsidRPr="0092129A">
            <w:fldChar w:fldCharType="separate"/>
          </w:r>
          <w:r w:rsidR="00433062" w:rsidRPr="0092129A">
            <w:rPr>
              <w:noProof/>
            </w:rPr>
            <w:t>(Weber, The Mexican Frontier 1821-1846: The American Southwest Under Mexico. 1982)</w:t>
          </w:r>
          <w:r w:rsidRPr="0092129A">
            <w:fldChar w:fldCharType="end"/>
          </w:r>
        </w:sdtContent>
      </w:sdt>
      <w:r w:rsidRPr="0092129A">
        <w:t xml:space="preserve"> Pg 95</w:t>
      </w:r>
    </w:p>
  </w:endnote>
  <w:endnote w:id="17">
    <w:p w14:paraId="3E2B20B5" w14:textId="65C5EA4B" w:rsidR="00522546" w:rsidRPr="0092129A" w:rsidRDefault="00522546" w:rsidP="00CA3AAD">
      <w:pPr>
        <w:pStyle w:val="endnotes"/>
      </w:pPr>
      <w:r w:rsidRPr="0092129A">
        <w:rPr>
          <w:rStyle w:val="EndnoteReference"/>
        </w:rPr>
        <w:endnoteRef/>
      </w:r>
      <w:r w:rsidRPr="0092129A">
        <w:t xml:space="preserve"> </w:t>
      </w:r>
      <w:sdt>
        <w:sdtPr>
          <w:id w:val="-1536041321"/>
          <w:citation/>
        </w:sdtPr>
        <w:sdtEndPr/>
        <w:sdtContent>
          <w:r w:rsidRPr="0092129A">
            <w:fldChar w:fldCharType="begin"/>
          </w:r>
          <w:r w:rsidR="00433062" w:rsidRPr="0092129A">
            <w:instrText xml:space="preserve">CITATION Web82 \l 1033 </w:instrText>
          </w:r>
          <w:r w:rsidRPr="0092129A">
            <w:fldChar w:fldCharType="separate"/>
          </w:r>
          <w:r w:rsidR="00433062" w:rsidRPr="0092129A">
            <w:rPr>
              <w:noProof/>
            </w:rPr>
            <w:t>(Weber, The Mexican Frontier 1821-1846: The American Southwest Under Mexico. 1982)</w:t>
          </w:r>
          <w:r w:rsidRPr="0092129A">
            <w:fldChar w:fldCharType="end"/>
          </w:r>
        </w:sdtContent>
      </w:sdt>
      <w:r w:rsidRPr="0092129A">
        <w:t xml:space="preserve"> </w:t>
      </w:r>
      <w:r w:rsidR="002F23C0" w:rsidRPr="0092129A">
        <w:t>Pg 97</w:t>
      </w:r>
    </w:p>
  </w:endnote>
  <w:endnote w:id="18">
    <w:p w14:paraId="2A516116" w14:textId="4AE6C18D" w:rsidR="00BA65C7" w:rsidRPr="0092129A" w:rsidRDefault="00BA65C7" w:rsidP="00CA3AAD">
      <w:pPr>
        <w:pStyle w:val="endnotes"/>
      </w:pPr>
      <w:r w:rsidRPr="0092129A">
        <w:rPr>
          <w:rStyle w:val="EndnoteReference"/>
        </w:rPr>
        <w:endnoteRef/>
      </w:r>
      <w:r w:rsidRPr="0092129A">
        <w:t xml:space="preserve"> </w:t>
      </w:r>
      <w:sdt>
        <w:sdtPr>
          <w:id w:val="-305479471"/>
          <w:citation/>
        </w:sdtPr>
        <w:sdtEndPr/>
        <w:sdtContent>
          <w:r w:rsidRPr="0092129A">
            <w:fldChar w:fldCharType="begin"/>
          </w:r>
          <w:r w:rsidR="00433062" w:rsidRPr="0092129A">
            <w:instrText xml:space="preserve">CITATION Web82 \l 1033 </w:instrText>
          </w:r>
          <w:r w:rsidRPr="0092129A">
            <w:fldChar w:fldCharType="separate"/>
          </w:r>
          <w:r w:rsidR="00433062" w:rsidRPr="0092129A">
            <w:rPr>
              <w:noProof/>
            </w:rPr>
            <w:t>(Weber, The Mexican Frontier 1821-1846: The American Southwest Under Mexico. 1982)</w:t>
          </w:r>
          <w:r w:rsidRPr="0092129A">
            <w:fldChar w:fldCharType="end"/>
          </w:r>
        </w:sdtContent>
      </w:sdt>
      <w:r w:rsidR="008068C1" w:rsidRPr="0092129A">
        <w:t xml:space="preserve"> </w:t>
      </w:r>
      <w:r w:rsidR="008841B0" w:rsidRPr="0092129A">
        <w:t>Pg 98</w:t>
      </w:r>
    </w:p>
  </w:endnote>
  <w:endnote w:id="19">
    <w:p w14:paraId="31157968" w14:textId="7E3AA529" w:rsidR="00B322D3" w:rsidRPr="0092129A" w:rsidRDefault="00B322D3" w:rsidP="00CA3AAD">
      <w:pPr>
        <w:pStyle w:val="endnotes"/>
      </w:pPr>
      <w:r w:rsidRPr="0092129A">
        <w:rPr>
          <w:rStyle w:val="EndnoteReference"/>
        </w:rPr>
        <w:endnoteRef/>
      </w:r>
      <w:r w:rsidRPr="0092129A">
        <w:t xml:space="preserve"> </w:t>
      </w:r>
      <w:sdt>
        <w:sdtPr>
          <w:id w:val="1895689065"/>
          <w:citation/>
        </w:sdtPr>
        <w:sdtEndPr/>
        <w:sdtContent>
          <w:r w:rsidRPr="0092129A">
            <w:fldChar w:fldCharType="begin"/>
          </w:r>
          <w:r w:rsidR="00433062" w:rsidRPr="0092129A">
            <w:instrText xml:space="preserve">CITATION Web82 \l 1033 </w:instrText>
          </w:r>
          <w:r w:rsidRPr="0092129A">
            <w:fldChar w:fldCharType="separate"/>
          </w:r>
          <w:r w:rsidR="00433062" w:rsidRPr="0092129A">
            <w:rPr>
              <w:noProof/>
            </w:rPr>
            <w:t>(Weber, The Mexican Frontier 1821-1846: The American Southwest Under Mexico. 1982)</w:t>
          </w:r>
          <w:r w:rsidRPr="0092129A">
            <w:fldChar w:fldCharType="end"/>
          </w:r>
        </w:sdtContent>
      </w:sdt>
    </w:p>
  </w:endnote>
  <w:endnote w:id="20">
    <w:p w14:paraId="440E8ACF" w14:textId="3EC2D38E" w:rsidR="008A5C48" w:rsidRPr="0092129A" w:rsidRDefault="00B24C10" w:rsidP="00CA3AAD">
      <w:pPr>
        <w:pStyle w:val="endnotes"/>
      </w:pPr>
      <w:r w:rsidRPr="0092129A">
        <w:rPr>
          <w:rStyle w:val="EndnoteReference"/>
        </w:rPr>
        <w:endnoteRef/>
      </w:r>
      <w:r w:rsidRPr="0092129A">
        <w:t xml:space="preserve"> </w:t>
      </w:r>
      <w:sdt>
        <w:sdtPr>
          <w:id w:val="1416055391"/>
          <w:citation/>
        </w:sdtPr>
        <w:sdtEndPr/>
        <w:sdtContent>
          <w:r w:rsidRPr="0092129A">
            <w:fldChar w:fldCharType="begin"/>
          </w:r>
          <w:r w:rsidR="00433062" w:rsidRPr="0092129A">
            <w:instrText xml:space="preserve">CITATION Web82 \l 1033 </w:instrText>
          </w:r>
          <w:r w:rsidRPr="0092129A">
            <w:fldChar w:fldCharType="separate"/>
          </w:r>
          <w:r w:rsidR="00433062" w:rsidRPr="0092129A">
            <w:rPr>
              <w:noProof/>
            </w:rPr>
            <w:t>(Weber, The Mexican Frontier 1821-1846: The American Southwest Under Mexico. 1982)</w:t>
          </w:r>
          <w:r w:rsidRPr="0092129A">
            <w:fldChar w:fldCharType="end"/>
          </w:r>
        </w:sdtContent>
      </w:sdt>
      <w:r w:rsidR="00A63E0C" w:rsidRPr="0092129A">
        <w:t xml:space="preserve">Pg </w:t>
      </w:r>
      <w:r w:rsidR="00493DD2" w:rsidRPr="0092129A">
        <w:t>10</w:t>
      </w:r>
      <w:r w:rsidR="00A63E0C" w:rsidRPr="0092129A">
        <w:t>5</w:t>
      </w:r>
    </w:p>
  </w:endnote>
  <w:endnote w:id="21">
    <w:p w14:paraId="58949B18" w14:textId="7BC1E34A" w:rsidR="00A8519F" w:rsidRPr="0065564C" w:rsidRDefault="00A8519F" w:rsidP="00CA3AAD">
      <w:pPr>
        <w:pStyle w:val="EndnoteText"/>
        <w:rPr>
          <w:i/>
          <w:iCs/>
          <w:sz w:val="18"/>
          <w:szCs w:val="18"/>
        </w:rPr>
      </w:pPr>
      <w:r w:rsidRPr="0065564C">
        <w:rPr>
          <w:rStyle w:val="EndnoteReference"/>
          <w:i/>
          <w:iCs/>
          <w:sz w:val="18"/>
          <w:szCs w:val="18"/>
        </w:rPr>
        <w:endnoteRef/>
      </w:r>
      <w:r w:rsidRPr="0065564C">
        <w:rPr>
          <w:i/>
          <w:iCs/>
          <w:sz w:val="18"/>
          <w:szCs w:val="18"/>
        </w:rPr>
        <w:t xml:space="preserve"> </w:t>
      </w:r>
      <w:sdt>
        <w:sdtPr>
          <w:rPr>
            <w:i/>
            <w:iCs/>
            <w:sz w:val="18"/>
            <w:szCs w:val="18"/>
          </w:rPr>
          <w:id w:val="1392541286"/>
          <w:citation/>
        </w:sdtPr>
        <w:sdtContent>
          <w:r w:rsidR="00A37207" w:rsidRPr="0065564C">
            <w:rPr>
              <w:i/>
              <w:iCs/>
              <w:sz w:val="18"/>
              <w:szCs w:val="18"/>
            </w:rPr>
            <w:fldChar w:fldCharType="begin"/>
          </w:r>
          <w:r w:rsidR="00A37207" w:rsidRPr="0065564C">
            <w:rPr>
              <w:i/>
              <w:iCs/>
              <w:sz w:val="18"/>
              <w:szCs w:val="18"/>
            </w:rPr>
            <w:instrText xml:space="preserve"> CITATION Lun12 \l 1033 </w:instrText>
          </w:r>
          <w:r w:rsidR="00A37207" w:rsidRPr="0065564C">
            <w:rPr>
              <w:i/>
              <w:iCs/>
              <w:sz w:val="18"/>
              <w:szCs w:val="18"/>
            </w:rPr>
            <w:fldChar w:fldCharType="separate"/>
          </w:r>
          <w:r w:rsidR="00A37207" w:rsidRPr="0065564C">
            <w:rPr>
              <w:i/>
              <w:iCs/>
              <w:noProof/>
              <w:sz w:val="18"/>
              <w:szCs w:val="18"/>
            </w:rPr>
            <w:t>(Lundwall 2012)</w:t>
          </w:r>
          <w:r w:rsidR="00A37207" w:rsidRPr="0065564C">
            <w:rPr>
              <w:i/>
              <w:iCs/>
              <w:sz w:val="18"/>
              <w:szCs w:val="18"/>
            </w:rPr>
            <w:fldChar w:fldCharType="end"/>
          </w:r>
        </w:sdtContent>
      </w:sdt>
    </w:p>
  </w:endnote>
  <w:endnote w:id="22">
    <w:p w14:paraId="5B2B1221" w14:textId="1DCB37D0" w:rsidR="005B2455" w:rsidRPr="0065564C" w:rsidRDefault="005B2455" w:rsidP="00CA3AAD">
      <w:pPr>
        <w:pStyle w:val="EndnoteText"/>
        <w:rPr>
          <w:i/>
          <w:iCs/>
          <w:sz w:val="18"/>
          <w:szCs w:val="18"/>
        </w:rPr>
      </w:pPr>
      <w:r w:rsidRPr="0065564C">
        <w:rPr>
          <w:rStyle w:val="EndnoteReference"/>
          <w:i/>
          <w:iCs/>
          <w:sz w:val="18"/>
          <w:szCs w:val="18"/>
        </w:rPr>
        <w:endnoteRef/>
      </w:r>
      <w:r w:rsidRPr="0065564C">
        <w:rPr>
          <w:i/>
          <w:iCs/>
          <w:sz w:val="18"/>
          <w:szCs w:val="18"/>
        </w:rPr>
        <w:t xml:space="preserve"> </w:t>
      </w:r>
      <w:sdt>
        <w:sdtPr>
          <w:rPr>
            <w:i/>
            <w:iCs/>
            <w:sz w:val="18"/>
            <w:szCs w:val="18"/>
          </w:rPr>
          <w:id w:val="1954753707"/>
          <w:citation/>
        </w:sdtPr>
        <w:sdtContent>
          <w:r w:rsidRPr="0065564C">
            <w:rPr>
              <w:i/>
              <w:iCs/>
              <w:sz w:val="18"/>
              <w:szCs w:val="18"/>
            </w:rPr>
            <w:fldChar w:fldCharType="begin"/>
          </w:r>
          <w:r w:rsidRPr="0065564C">
            <w:rPr>
              <w:i/>
              <w:iCs/>
              <w:sz w:val="18"/>
              <w:szCs w:val="18"/>
            </w:rPr>
            <w:instrText xml:space="preserve"> CITATION Lav72 \l 1033 </w:instrText>
          </w:r>
          <w:r w:rsidRPr="0065564C">
            <w:rPr>
              <w:i/>
              <w:iCs/>
              <w:sz w:val="18"/>
              <w:szCs w:val="18"/>
            </w:rPr>
            <w:fldChar w:fldCharType="separate"/>
          </w:r>
          <w:r w:rsidRPr="0065564C">
            <w:rPr>
              <w:i/>
              <w:iCs/>
              <w:noProof/>
              <w:sz w:val="18"/>
              <w:szCs w:val="18"/>
            </w:rPr>
            <w:t>(Lavender 1972)</w:t>
          </w:r>
          <w:r w:rsidRPr="0065564C">
            <w:rPr>
              <w:i/>
              <w:iCs/>
              <w:sz w:val="18"/>
              <w:szCs w:val="18"/>
            </w:rPr>
            <w:fldChar w:fldCharType="end"/>
          </w:r>
        </w:sdtContent>
      </w:sdt>
    </w:p>
  </w:endnote>
  <w:endnote w:id="23">
    <w:p w14:paraId="3C6D2973" w14:textId="2558223C" w:rsidR="007D2E94" w:rsidRPr="0065564C" w:rsidRDefault="007D2E94" w:rsidP="00CA3AAD">
      <w:pPr>
        <w:pStyle w:val="endnotes"/>
        <w:rPr>
          <w:iCs/>
        </w:rPr>
      </w:pPr>
      <w:r w:rsidRPr="0065564C">
        <w:rPr>
          <w:rStyle w:val="EndnoteReference"/>
          <w:iCs/>
        </w:rPr>
        <w:endnoteRef/>
      </w:r>
      <w:sdt>
        <w:sdtPr>
          <w:rPr>
            <w:iCs/>
          </w:rPr>
          <w:id w:val="1066765622"/>
          <w:citation/>
        </w:sdtPr>
        <w:sdtContent>
          <w:r w:rsidRPr="0065564C">
            <w:rPr>
              <w:iCs/>
            </w:rPr>
            <w:fldChar w:fldCharType="begin"/>
          </w:r>
          <w:r w:rsidRPr="0065564C">
            <w:rPr>
              <w:iCs/>
            </w:rPr>
            <w:instrText xml:space="preserve"> CITATION Bla06 \l 1033 </w:instrText>
          </w:r>
          <w:r w:rsidRPr="0065564C">
            <w:rPr>
              <w:iCs/>
            </w:rPr>
            <w:fldChar w:fldCharType="separate"/>
          </w:r>
          <w:r w:rsidRPr="0065564C">
            <w:rPr>
              <w:iCs/>
              <w:noProof/>
            </w:rPr>
            <w:t xml:space="preserve"> (Blackhawk 2006)</w:t>
          </w:r>
          <w:r w:rsidRPr="0065564C">
            <w:rPr>
              <w:iCs/>
            </w:rPr>
            <w:fldChar w:fldCharType="end"/>
          </w:r>
        </w:sdtContent>
      </w:sdt>
    </w:p>
  </w:endnote>
  <w:endnote w:id="24">
    <w:p w14:paraId="0EB8BE8F" w14:textId="32383B44" w:rsidR="00B560B5" w:rsidRPr="0065564C" w:rsidRDefault="00B560B5" w:rsidP="00CA3AAD">
      <w:pPr>
        <w:pStyle w:val="EndnoteText"/>
        <w:rPr>
          <w:i/>
          <w:iCs/>
          <w:sz w:val="18"/>
          <w:szCs w:val="18"/>
        </w:rPr>
      </w:pPr>
      <w:r w:rsidRPr="0065564C">
        <w:rPr>
          <w:rStyle w:val="EndnoteReference"/>
          <w:i/>
          <w:iCs/>
          <w:sz w:val="18"/>
          <w:szCs w:val="18"/>
        </w:rPr>
        <w:endnoteRef/>
      </w:r>
      <w:r w:rsidRPr="0065564C">
        <w:rPr>
          <w:i/>
          <w:iCs/>
          <w:sz w:val="18"/>
          <w:szCs w:val="18"/>
        </w:rPr>
        <w:t xml:space="preserve"> </w:t>
      </w:r>
      <w:sdt>
        <w:sdtPr>
          <w:rPr>
            <w:i/>
            <w:iCs/>
            <w:sz w:val="18"/>
            <w:szCs w:val="18"/>
          </w:rPr>
          <w:id w:val="543883439"/>
          <w:citation/>
        </w:sdtPr>
        <w:sdtContent>
          <w:r w:rsidRPr="0065564C">
            <w:rPr>
              <w:i/>
              <w:iCs/>
              <w:sz w:val="18"/>
              <w:szCs w:val="18"/>
            </w:rPr>
            <w:fldChar w:fldCharType="begin"/>
          </w:r>
          <w:r w:rsidRPr="0065564C">
            <w:rPr>
              <w:i/>
              <w:iCs/>
              <w:sz w:val="18"/>
              <w:szCs w:val="18"/>
            </w:rPr>
            <w:instrText xml:space="preserve"> CITATION Unr96 \l 1033 </w:instrText>
          </w:r>
          <w:r w:rsidRPr="0065564C">
            <w:rPr>
              <w:i/>
              <w:iCs/>
              <w:sz w:val="18"/>
              <w:szCs w:val="18"/>
            </w:rPr>
            <w:fldChar w:fldCharType="separate"/>
          </w:r>
          <w:r w:rsidRPr="0065564C">
            <w:rPr>
              <w:i/>
              <w:iCs/>
              <w:noProof/>
              <w:sz w:val="18"/>
              <w:szCs w:val="18"/>
            </w:rPr>
            <w:t>(Unrau 1996)</w:t>
          </w:r>
          <w:r w:rsidRPr="0065564C">
            <w:rPr>
              <w:i/>
              <w:iCs/>
              <w:sz w:val="18"/>
              <w:szCs w:val="18"/>
            </w:rPr>
            <w:fldChar w:fldCharType="end"/>
          </w:r>
        </w:sdtContent>
      </w:sdt>
    </w:p>
  </w:endnote>
  <w:endnote w:id="25">
    <w:p w14:paraId="3F126E63" w14:textId="56C394B4" w:rsidR="008D4BCE" w:rsidRPr="0065564C" w:rsidRDefault="008D4BCE" w:rsidP="00CA3AAD">
      <w:pPr>
        <w:pStyle w:val="EndnoteText"/>
        <w:rPr>
          <w:i/>
          <w:iCs/>
          <w:sz w:val="18"/>
          <w:szCs w:val="18"/>
        </w:rPr>
      </w:pPr>
      <w:r w:rsidRPr="0065564C">
        <w:rPr>
          <w:rStyle w:val="EndnoteReference"/>
          <w:i/>
          <w:iCs/>
          <w:sz w:val="18"/>
          <w:szCs w:val="18"/>
        </w:rPr>
        <w:endnoteRef/>
      </w:r>
      <w:r w:rsidRPr="0065564C">
        <w:rPr>
          <w:i/>
          <w:iCs/>
          <w:sz w:val="18"/>
          <w:szCs w:val="18"/>
        </w:rPr>
        <w:t xml:space="preserve"> </w:t>
      </w:r>
      <w:sdt>
        <w:sdtPr>
          <w:rPr>
            <w:i/>
            <w:iCs/>
            <w:sz w:val="18"/>
            <w:szCs w:val="18"/>
          </w:rPr>
          <w:id w:val="666217136"/>
          <w:citation/>
        </w:sdtPr>
        <w:sdtContent>
          <w:r w:rsidRPr="0065564C">
            <w:rPr>
              <w:i/>
              <w:iCs/>
              <w:sz w:val="18"/>
              <w:szCs w:val="18"/>
            </w:rPr>
            <w:fldChar w:fldCharType="begin"/>
          </w:r>
          <w:r w:rsidRPr="0065564C">
            <w:rPr>
              <w:i/>
              <w:iCs/>
              <w:sz w:val="18"/>
              <w:szCs w:val="18"/>
            </w:rPr>
            <w:instrText xml:space="preserve"> CITATION Spe05 \l 1033 </w:instrText>
          </w:r>
          <w:r w:rsidRPr="0065564C">
            <w:rPr>
              <w:i/>
              <w:iCs/>
              <w:sz w:val="18"/>
              <w:szCs w:val="18"/>
            </w:rPr>
            <w:fldChar w:fldCharType="separate"/>
          </w:r>
          <w:r w:rsidRPr="0065564C">
            <w:rPr>
              <w:i/>
              <w:iCs/>
              <w:noProof/>
              <w:sz w:val="18"/>
              <w:szCs w:val="18"/>
            </w:rPr>
            <w:t>(Boyle, Susan Calafate; 1994)</w:t>
          </w:r>
          <w:r w:rsidRPr="0065564C">
            <w:rPr>
              <w:i/>
              <w:iCs/>
              <w:sz w:val="18"/>
              <w:szCs w:val="18"/>
            </w:rPr>
            <w:fldChar w:fldCharType="end"/>
          </w:r>
        </w:sdtContent>
      </w:sdt>
    </w:p>
  </w:endnote>
  <w:endnote w:id="26">
    <w:p w14:paraId="30DC65EA" w14:textId="4098721C" w:rsidR="002E573F" w:rsidRPr="0065564C" w:rsidRDefault="002E573F" w:rsidP="00CA3AAD">
      <w:pPr>
        <w:pStyle w:val="EndnoteText"/>
        <w:rPr>
          <w:i/>
          <w:iCs/>
          <w:sz w:val="18"/>
          <w:szCs w:val="18"/>
        </w:rPr>
      </w:pPr>
      <w:r w:rsidRPr="0065564C">
        <w:rPr>
          <w:rStyle w:val="EndnoteReference"/>
          <w:i/>
          <w:iCs/>
          <w:sz w:val="18"/>
          <w:szCs w:val="18"/>
        </w:rPr>
        <w:endnoteRef/>
      </w:r>
      <w:r w:rsidRPr="0065564C">
        <w:rPr>
          <w:i/>
          <w:iCs/>
          <w:sz w:val="18"/>
          <w:szCs w:val="18"/>
        </w:rPr>
        <w:t xml:space="preserve"> </w:t>
      </w:r>
      <w:sdt>
        <w:sdtPr>
          <w:rPr>
            <w:i/>
            <w:iCs/>
            <w:sz w:val="18"/>
            <w:szCs w:val="18"/>
          </w:rPr>
          <w:id w:val="2073698468"/>
          <w:citation/>
        </w:sdtPr>
        <w:sdtContent>
          <w:r w:rsidRPr="0065564C">
            <w:rPr>
              <w:i/>
              <w:iCs/>
              <w:sz w:val="18"/>
              <w:szCs w:val="18"/>
            </w:rPr>
            <w:fldChar w:fldCharType="begin"/>
          </w:r>
          <w:r w:rsidRPr="0065564C">
            <w:rPr>
              <w:i/>
              <w:iCs/>
              <w:sz w:val="18"/>
              <w:szCs w:val="18"/>
            </w:rPr>
            <w:instrText xml:space="preserve"> CITATION Lav72 \l 1033 </w:instrText>
          </w:r>
          <w:r w:rsidRPr="0065564C">
            <w:rPr>
              <w:i/>
              <w:iCs/>
              <w:sz w:val="18"/>
              <w:szCs w:val="18"/>
            </w:rPr>
            <w:fldChar w:fldCharType="separate"/>
          </w:r>
          <w:r w:rsidRPr="0065564C">
            <w:rPr>
              <w:i/>
              <w:iCs/>
              <w:noProof/>
              <w:sz w:val="18"/>
              <w:szCs w:val="18"/>
            </w:rPr>
            <w:t>(Lavender 1972)</w:t>
          </w:r>
          <w:r w:rsidRPr="0065564C">
            <w:rPr>
              <w:i/>
              <w:iCs/>
              <w:sz w:val="18"/>
              <w:szCs w:val="18"/>
            </w:rPr>
            <w:fldChar w:fldCharType="end"/>
          </w:r>
        </w:sdtContent>
      </w:sdt>
    </w:p>
    <w:p w14:paraId="4FD41DC4" w14:textId="77777777" w:rsidR="00E708BD" w:rsidRDefault="00E708BD" w:rsidP="00CA3AAD">
      <w:pPr>
        <w:pStyle w:val="EndnoteText"/>
      </w:pPr>
    </w:p>
    <w:p w14:paraId="4A624F62" w14:textId="77777777" w:rsidR="00E708BD" w:rsidRDefault="00E708BD" w:rsidP="00CA3AAD">
      <w:pPr>
        <w:pStyle w:val="EndnoteText"/>
      </w:pPr>
    </w:p>
    <w:p w14:paraId="00734FF4" w14:textId="77777777" w:rsidR="00C53B18" w:rsidRDefault="00C53B18" w:rsidP="00CA3AAD">
      <w:pPr>
        <w:pStyle w:val="EndnoteText"/>
      </w:pPr>
    </w:p>
    <w:p w14:paraId="5CD81CE7" w14:textId="77777777" w:rsidR="00986413" w:rsidRDefault="00986413" w:rsidP="00CA3AAD">
      <w:pPr>
        <w:pStyle w:val="EndnoteText"/>
      </w:pPr>
    </w:p>
    <w:p w14:paraId="3D006418" w14:textId="77777777" w:rsidR="00E708BD" w:rsidRDefault="00E708BD" w:rsidP="00CA3AAD">
      <w:pPr>
        <w:pStyle w:val="EndnoteText"/>
      </w:pPr>
    </w:p>
    <w:p w14:paraId="2C7D89DF" w14:textId="77777777" w:rsidR="00E708BD" w:rsidRDefault="00E708BD" w:rsidP="00CA3AAD">
      <w:pPr>
        <w:pStyle w:val="EndnoteText"/>
      </w:pPr>
    </w:p>
    <w:p w14:paraId="2C0EEA46" w14:textId="77777777" w:rsidR="00E708BD" w:rsidRDefault="00E708BD" w:rsidP="00CA3AAD">
      <w:pPr>
        <w:pStyle w:val="EndnoteText"/>
      </w:pPr>
    </w:p>
    <w:p w14:paraId="19C85FAE" w14:textId="77777777" w:rsidR="00E708BD" w:rsidRDefault="00E708BD" w:rsidP="00CA3AAD">
      <w:pPr>
        <w:pStyle w:val="EndnoteText"/>
      </w:pPr>
    </w:p>
    <w:p w14:paraId="4A892EE8" w14:textId="46A4B0E7" w:rsidR="00E708BD" w:rsidRDefault="00E67959" w:rsidP="00E67959">
      <w:pPr>
        <w:pStyle w:val="Heading2"/>
      </w:pPr>
      <w:r>
        <w:t>BIBLIOGRAPHY</w:t>
      </w:r>
    </w:p>
    <w:p w14:paraId="6436704F" w14:textId="77777777" w:rsidR="00E67959" w:rsidRDefault="00E67959" w:rsidP="00E708BD">
      <w:pPr>
        <w:pStyle w:val="EndnoteText"/>
        <w:jc w:val="center"/>
      </w:pPr>
    </w:p>
    <w:p w14:paraId="482ABCCF" w14:textId="77777777" w:rsidR="00E67959" w:rsidRPr="00BA7D92" w:rsidRDefault="00E67959" w:rsidP="00E67959">
      <w:pPr>
        <w:pStyle w:val="Bibliography"/>
        <w:ind w:left="720" w:hanging="720"/>
        <w:rPr>
          <w:noProof/>
          <w:sz w:val="20"/>
          <w:szCs w:val="20"/>
        </w:rPr>
      </w:pPr>
      <w:r w:rsidRPr="00BA7D92">
        <w:rPr>
          <w:sz w:val="20"/>
          <w:szCs w:val="20"/>
        </w:rPr>
        <w:fldChar w:fldCharType="begin"/>
      </w:r>
      <w:r w:rsidRPr="00BA7D92">
        <w:rPr>
          <w:sz w:val="20"/>
          <w:szCs w:val="20"/>
        </w:rPr>
        <w:instrText xml:space="preserve"> BIBLIOGRAPHY  \l 1033 </w:instrText>
      </w:r>
      <w:r w:rsidRPr="00BA7D92">
        <w:rPr>
          <w:sz w:val="20"/>
          <w:szCs w:val="20"/>
        </w:rPr>
        <w:fldChar w:fldCharType="separate"/>
      </w:r>
      <w:r w:rsidRPr="00BA7D92">
        <w:rPr>
          <w:noProof/>
          <w:sz w:val="20"/>
          <w:szCs w:val="20"/>
        </w:rPr>
        <w:t xml:space="preserve">Blackhawk, Ned. 2006. </w:t>
      </w:r>
      <w:r w:rsidRPr="00BA7D92">
        <w:rPr>
          <w:i/>
          <w:iCs/>
          <w:noProof/>
          <w:sz w:val="20"/>
          <w:szCs w:val="20"/>
        </w:rPr>
        <w:t>Violence Over the Land.</w:t>
      </w:r>
      <w:r w:rsidRPr="00BA7D92">
        <w:rPr>
          <w:noProof/>
          <w:sz w:val="20"/>
          <w:szCs w:val="20"/>
        </w:rPr>
        <w:t xml:space="preserve"> First Harvard University Press.</w:t>
      </w:r>
    </w:p>
    <w:p w14:paraId="2A9A3C59" w14:textId="77777777" w:rsidR="00E67959" w:rsidRPr="00BA7D92" w:rsidRDefault="00E67959" w:rsidP="00E67959">
      <w:pPr>
        <w:pStyle w:val="Bibliography"/>
        <w:ind w:left="720" w:hanging="720"/>
        <w:rPr>
          <w:noProof/>
          <w:sz w:val="20"/>
          <w:szCs w:val="20"/>
        </w:rPr>
      </w:pPr>
      <w:r w:rsidRPr="00BA7D92">
        <w:rPr>
          <w:noProof/>
          <w:sz w:val="20"/>
          <w:szCs w:val="20"/>
        </w:rPr>
        <w:t xml:space="preserve">Boyle, Susan Calafate;. 1994. "Special History Study." </w:t>
      </w:r>
      <w:r w:rsidRPr="00BA7D92">
        <w:rPr>
          <w:i/>
          <w:iCs/>
          <w:noProof/>
          <w:sz w:val="20"/>
          <w:szCs w:val="20"/>
        </w:rPr>
        <w:t>Santa Fe National Historic Trail.</w:t>
      </w:r>
      <w:r w:rsidRPr="00BA7D92">
        <w:rPr>
          <w:noProof/>
          <w:sz w:val="20"/>
          <w:szCs w:val="20"/>
        </w:rPr>
        <w:t xml:space="preserve"> National Park Service, Department of Interior. September 30. Accessed November 6, 2013. http://www.nps.gov/parkhistory/online_books/safe/shst.htm.</w:t>
      </w:r>
    </w:p>
    <w:p w14:paraId="7A09F26D" w14:textId="77777777" w:rsidR="00E67959" w:rsidRPr="00BA7D92" w:rsidRDefault="00E67959" w:rsidP="00E67959">
      <w:pPr>
        <w:pStyle w:val="Bibliography"/>
        <w:ind w:left="720" w:hanging="720"/>
        <w:rPr>
          <w:noProof/>
          <w:sz w:val="20"/>
          <w:szCs w:val="20"/>
        </w:rPr>
      </w:pPr>
      <w:r w:rsidRPr="00BA7D92">
        <w:rPr>
          <w:noProof/>
          <w:sz w:val="20"/>
          <w:szCs w:val="20"/>
        </w:rPr>
        <w:t xml:space="preserve">Gregg, Josiah. 1954. </w:t>
      </w:r>
      <w:r w:rsidRPr="00BA7D92">
        <w:rPr>
          <w:i/>
          <w:iCs/>
          <w:noProof/>
          <w:sz w:val="20"/>
          <w:szCs w:val="20"/>
        </w:rPr>
        <w:t>Commerce of the Prairies.</w:t>
      </w:r>
      <w:r w:rsidRPr="00BA7D92">
        <w:rPr>
          <w:noProof/>
          <w:sz w:val="20"/>
          <w:szCs w:val="20"/>
        </w:rPr>
        <w:t xml:space="preserve"> Edited by Max L Moorhead. Norman: University of Oklahoma Press.</w:t>
      </w:r>
    </w:p>
    <w:p w14:paraId="6AA64677" w14:textId="77777777" w:rsidR="00E67959" w:rsidRPr="00BA7D92" w:rsidRDefault="00E67959" w:rsidP="00E67959">
      <w:pPr>
        <w:pStyle w:val="Bibliography"/>
        <w:ind w:left="720" w:hanging="720"/>
        <w:rPr>
          <w:noProof/>
          <w:sz w:val="20"/>
          <w:szCs w:val="20"/>
        </w:rPr>
      </w:pPr>
      <w:r w:rsidRPr="00BA7D92">
        <w:rPr>
          <w:noProof/>
          <w:sz w:val="20"/>
          <w:szCs w:val="20"/>
        </w:rPr>
        <w:t xml:space="preserve">Griffen, William B. 1988. </w:t>
      </w:r>
      <w:r w:rsidRPr="00BA7D92">
        <w:rPr>
          <w:i/>
          <w:iCs/>
          <w:noProof/>
          <w:sz w:val="20"/>
          <w:szCs w:val="20"/>
        </w:rPr>
        <w:t>Apaches at War and Peace, The Janos Presidio, 1750-1858.</w:t>
      </w:r>
      <w:r w:rsidRPr="00BA7D92">
        <w:rPr>
          <w:noProof/>
          <w:sz w:val="20"/>
          <w:szCs w:val="20"/>
        </w:rPr>
        <w:t xml:space="preserve"> Norman: University of Oklahoma Press.</w:t>
      </w:r>
    </w:p>
    <w:p w14:paraId="07EA41A3" w14:textId="77777777" w:rsidR="00E67959" w:rsidRPr="00BA7D92" w:rsidRDefault="00E67959" w:rsidP="00E67959">
      <w:pPr>
        <w:pStyle w:val="Bibliography"/>
        <w:ind w:left="720" w:hanging="720"/>
        <w:rPr>
          <w:noProof/>
          <w:sz w:val="20"/>
          <w:szCs w:val="20"/>
        </w:rPr>
      </w:pPr>
      <w:r w:rsidRPr="00BA7D92">
        <w:rPr>
          <w:noProof/>
          <w:sz w:val="20"/>
          <w:szCs w:val="20"/>
        </w:rPr>
        <w:t xml:space="preserve">Lavender, David. 1972. </w:t>
      </w:r>
      <w:r w:rsidRPr="00BA7D92">
        <w:rPr>
          <w:i/>
          <w:iCs/>
          <w:noProof/>
          <w:sz w:val="20"/>
          <w:szCs w:val="20"/>
        </w:rPr>
        <w:t>Bent's Fort.</w:t>
      </w:r>
      <w:r w:rsidRPr="00BA7D92">
        <w:rPr>
          <w:noProof/>
          <w:sz w:val="20"/>
          <w:szCs w:val="20"/>
        </w:rPr>
        <w:t xml:space="preserve"> Lincoln/London: University of Nebraska Press.</w:t>
      </w:r>
    </w:p>
    <w:p w14:paraId="40E4CE1A" w14:textId="77777777" w:rsidR="00E67959" w:rsidRPr="00BA7D92" w:rsidRDefault="00E67959" w:rsidP="00E67959">
      <w:pPr>
        <w:pStyle w:val="Bibliography"/>
        <w:ind w:left="720" w:hanging="720"/>
        <w:rPr>
          <w:noProof/>
          <w:sz w:val="20"/>
          <w:szCs w:val="20"/>
        </w:rPr>
      </w:pPr>
      <w:r w:rsidRPr="00BA7D92">
        <w:rPr>
          <w:noProof/>
          <w:sz w:val="20"/>
          <w:szCs w:val="20"/>
        </w:rPr>
        <w:t xml:space="preserve">Lundwall, Helen. 2012. </w:t>
      </w:r>
      <w:r w:rsidRPr="00BA7D92">
        <w:rPr>
          <w:i/>
          <w:iCs/>
          <w:noProof/>
          <w:sz w:val="20"/>
          <w:szCs w:val="20"/>
        </w:rPr>
        <w:t>Copper Mining in Santa Rita, NM.</w:t>
      </w:r>
      <w:r w:rsidRPr="00BA7D92">
        <w:rPr>
          <w:noProof/>
          <w:sz w:val="20"/>
          <w:szCs w:val="20"/>
        </w:rPr>
        <w:t xml:space="preserve"> Sunstone Press.</w:t>
      </w:r>
    </w:p>
    <w:p w14:paraId="24C384A7" w14:textId="77777777" w:rsidR="00E67959" w:rsidRPr="00BA7D92" w:rsidRDefault="00E67959" w:rsidP="00E67959">
      <w:pPr>
        <w:pStyle w:val="Bibliography"/>
        <w:ind w:left="720" w:hanging="720"/>
        <w:rPr>
          <w:noProof/>
          <w:sz w:val="20"/>
          <w:szCs w:val="20"/>
        </w:rPr>
      </w:pPr>
      <w:r w:rsidRPr="00BA7D92">
        <w:rPr>
          <w:noProof/>
          <w:sz w:val="20"/>
          <w:szCs w:val="20"/>
        </w:rPr>
        <w:t xml:space="preserve">McGaw, William C. 1972. </w:t>
      </w:r>
      <w:r w:rsidRPr="00BA7D92">
        <w:rPr>
          <w:i/>
          <w:iCs/>
          <w:noProof/>
          <w:sz w:val="20"/>
          <w:szCs w:val="20"/>
        </w:rPr>
        <w:t>Savage Scene, Kirker.</w:t>
      </w:r>
      <w:r w:rsidRPr="00BA7D92">
        <w:rPr>
          <w:noProof/>
          <w:sz w:val="20"/>
          <w:szCs w:val="20"/>
        </w:rPr>
        <w:t xml:space="preserve"> Hastings House.</w:t>
      </w:r>
    </w:p>
    <w:p w14:paraId="7BC4BFE6" w14:textId="77777777" w:rsidR="00E67959" w:rsidRPr="00BA7D92" w:rsidRDefault="00E67959" w:rsidP="00E67959">
      <w:pPr>
        <w:pStyle w:val="Bibliography"/>
        <w:ind w:left="720" w:hanging="720"/>
        <w:rPr>
          <w:noProof/>
          <w:sz w:val="20"/>
          <w:szCs w:val="20"/>
        </w:rPr>
      </w:pPr>
      <w:r w:rsidRPr="00BA7D92">
        <w:rPr>
          <w:noProof/>
          <w:sz w:val="20"/>
          <w:szCs w:val="20"/>
        </w:rPr>
        <w:t xml:space="preserve">Smith, R. A. 1962. "Apache Ranching Below the Gila." </w:t>
      </w:r>
      <w:r w:rsidRPr="00BA7D92">
        <w:rPr>
          <w:i/>
          <w:iCs/>
          <w:noProof/>
          <w:sz w:val="20"/>
          <w:szCs w:val="20"/>
        </w:rPr>
        <w:t>Arizoniana</w:t>
      </w:r>
      <w:r w:rsidRPr="00BA7D92">
        <w:rPr>
          <w:noProof/>
          <w:sz w:val="20"/>
          <w:szCs w:val="20"/>
        </w:rPr>
        <w:t xml:space="preserve"> Volume 3.</w:t>
      </w:r>
    </w:p>
    <w:p w14:paraId="4602D477" w14:textId="77777777" w:rsidR="00E67959" w:rsidRPr="00BA7D92" w:rsidRDefault="00E67959" w:rsidP="00E67959">
      <w:pPr>
        <w:pStyle w:val="Bibliography"/>
        <w:ind w:left="720" w:hanging="720"/>
        <w:rPr>
          <w:noProof/>
          <w:sz w:val="20"/>
          <w:szCs w:val="20"/>
        </w:rPr>
      </w:pPr>
      <w:r w:rsidRPr="00BA7D92">
        <w:rPr>
          <w:noProof/>
          <w:sz w:val="20"/>
          <w:szCs w:val="20"/>
        </w:rPr>
        <w:t xml:space="preserve">Unrau, William E. 1996. </w:t>
      </w:r>
      <w:r w:rsidRPr="00BA7D92">
        <w:rPr>
          <w:i/>
          <w:iCs/>
          <w:noProof/>
          <w:sz w:val="20"/>
          <w:szCs w:val="20"/>
        </w:rPr>
        <w:t>White Man's Wicked Water: The Alcohol Trade and Prohibition in Indian Country, 1802-1892.</w:t>
      </w:r>
      <w:r w:rsidRPr="00BA7D92">
        <w:rPr>
          <w:noProof/>
          <w:sz w:val="20"/>
          <w:szCs w:val="20"/>
        </w:rPr>
        <w:t xml:space="preserve"> Lawrence: University Press of Kansas.</w:t>
      </w:r>
    </w:p>
    <w:p w14:paraId="759DA115" w14:textId="77777777" w:rsidR="00E67959" w:rsidRPr="00BA7D92" w:rsidRDefault="00E67959" w:rsidP="00E67959">
      <w:pPr>
        <w:pStyle w:val="Bibliography"/>
        <w:ind w:left="720" w:hanging="720"/>
        <w:rPr>
          <w:noProof/>
          <w:sz w:val="20"/>
          <w:szCs w:val="20"/>
        </w:rPr>
      </w:pPr>
      <w:r w:rsidRPr="00BA7D92">
        <w:rPr>
          <w:noProof/>
          <w:sz w:val="20"/>
          <w:szCs w:val="20"/>
        </w:rPr>
        <w:t xml:space="preserve">Weber, David J. 1981. "American Westward Expansion &amp; Breakdown of Relations between Pobladores &amp; "Indios Babaros"." </w:t>
      </w:r>
      <w:r w:rsidRPr="00BA7D92">
        <w:rPr>
          <w:i/>
          <w:iCs/>
          <w:noProof/>
          <w:sz w:val="20"/>
          <w:szCs w:val="20"/>
        </w:rPr>
        <w:t>New Mexico Historical Review</w:t>
      </w:r>
      <w:r w:rsidRPr="00BA7D92">
        <w:rPr>
          <w:noProof/>
          <w:sz w:val="20"/>
          <w:szCs w:val="20"/>
        </w:rPr>
        <w:t xml:space="preserve"> 221-239.</w:t>
      </w:r>
    </w:p>
    <w:p w14:paraId="3B39AA40" w14:textId="77777777" w:rsidR="00E67959" w:rsidRPr="00BA7D92" w:rsidRDefault="00E67959" w:rsidP="00E67959">
      <w:pPr>
        <w:pStyle w:val="Bibliography"/>
        <w:ind w:left="720" w:hanging="720"/>
        <w:rPr>
          <w:noProof/>
          <w:sz w:val="20"/>
          <w:szCs w:val="20"/>
        </w:rPr>
      </w:pPr>
      <w:r w:rsidRPr="00BA7D92">
        <w:rPr>
          <w:noProof/>
          <w:sz w:val="20"/>
          <w:szCs w:val="20"/>
        </w:rPr>
        <w:t xml:space="preserve">—. 1982. </w:t>
      </w:r>
      <w:r w:rsidRPr="00BA7D92">
        <w:rPr>
          <w:i/>
          <w:iCs/>
          <w:noProof/>
          <w:sz w:val="20"/>
          <w:szCs w:val="20"/>
        </w:rPr>
        <w:t>The Mexican Frontier 1821-1846: The American Southwest Under Mexico.</w:t>
      </w:r>
      <w:r w:rsidRPr="00BA7D92">
        <w:rPr>
          <w:noProof/>
          <w:sz w:val="20"/>
          <w:szCs w:val="20"/>
        </w:rPr>
        <w:t xml:space="preserve"> Albuquerque: University of New Mexico Press.</w:t>
      </w:r>
    </w:p>
    <w:p w14:paraId="2E452A66" w14:textId="77777777" w:rsidR="00E67959" w:rsidRPr="00BA7D92" w:rsidRDefault="00E67959" w:rsidP="00E67959">
      <w:pPr>
        <w:pStyle w:val="Bibliography"/>
        <w:ind w:left="720" w:hanging="720"/>
        <w:rPr>
          <w:noProof/>
          <w:sz w:val="20"/>
          <w:szCs w:val="20"/>
        </w:rPr>
      </w:pPr>
      <w:r w:rsidRPr="00BA7D92">
        <w:rPr>
          <w:noProof/>
          <w:sz w:val="20"/>
          <w:szCs w:val="20"/>
        </w:rPr>
        <w:t xml:space="preserve">—. 1970. </w:t>
      </w:r>
      <w:r w:rsidRPr="00BA7D92">
        <w:rPr>
          <w:i/>
          <w:iCs/>
          <w:noProof/>
          <w:sz w:val="20"/>
          <w:szCs w:val="20"/>
        </w:rPr>
        <w:t>The Taos Trappers.</w:t>
      </w:r>
      <w:r w:rsidRPr="00BA7D92">
        <w:rPr>
          <w:noProof/>
          <w:sz w:val="20"/>
          <w:szCs w:val="20"/>
        </w:rPr>
        <w:t xml:space="preserve"> Norman: University of Oklahoma Press.</w:t>
      </w:r>
    </w:p>
    <w:p w14:paraId="2E785A08" w14:textId="642D0039" w:rsidR="00E67959" w:rsidRPr="00BA7D92" w:rsidRDefault="00E67959" w:rsidP="00E67959">
      <w:pPr>
        <w:pStyle w:val="Bibliography"/>
        <w:ind w:left="720" w:hanging="720"/>
        <w:rPr>
          <w:noProof/>
          <w:sz w:val="20"/>
          <w:szCs w:val="20"/>
        </w:rPr>
      </w:pPr>
      <w:r w:rsidRPr="00BA7D92">
        <w:rPr>
          <w:noProof/>
          <w:sz w:val="20"/>
          <w:szCs w:val="20"/>
        </w:rPr>
        <w:t xml:space="preserve">Wilson, Benjamin Davis, 1877. </w:t>
      </w:r>
      <w:r w:rsidRPr="00BA7D92">
        <w:rPr>
          <w:i/>
          <w:iCs/>
          <w:noProof/>
          <w:sz w:val="20"/>
          <w:szCs w:val="20"/>
        </w:rPr>
        <w:t>Observations on Early Days in Calfornia and New Mexico</w:t>
      </w:r>
      <w:r w:rsidRPr="00BA7D92">
        <w:rPr>
          <w:noProof/>
          <w:sz w:val="20"/>
          <w:szCs w:val="20"/>
        </w:rPr>
        <w:t xml:space="preserve"> Berkeley, California: Bancroft Library, (December 6).</w:t>
      </w:r>
    </w:p>
    <w:p w14:paraId="5A22A99D" w14:textId="77777777" w:rsidR="00E67959" w:rsidRPr="00BA7D92" w:rsidRDefault="00E67959" w:rsidP="00E67959">
      <w:pPr>
        <w:pStyle w:val="Bibliography"/>
        <w:ind w:left="720" w:hanging="720"/>
        <w:rPr>
          <w:noProof/>
          <w:sz w:val="20"/>
          <w:szCs w:val="20"/>
        </w:rPr>
      </w:pPr>
      <w:r w:rsidRPr="00BA7D92">
        <w:rPr>
          <w:noProof/>
          <w:sz w:val="20"/>
          <w:szCs w:val="20"/>
        </w:rPr>
        <w:t xml:space="preserve">Worcester, Harris. 1985. </w:t>
      </w:r>
      <w:r w:rsidRPr="00BA7D92">
        <w:rPr>
          <w:i/>
          <w:iCs/>
          <w:noProof/>
          <w:sz w:val="20"/>
          <w:szCs w:val="20"/>
        </w:rPr>
        <w:t>Apache and Comanche Plunder Trails.</w:t>
      </w:r>
      <w:r w:rsidRPr="00BA7D92">
        <w:rPr>
          <w:noProof/>
          <w:sz w:val="20"/>
          <w:szCs w:val="20"/>
        </w:rPr>
        <w:t xml:space="preserve"> Caldwell.</w:t>
      </w:r>
    </w:p>
    <w:p w14:paraId="12250091" w14:textId="7ED1DB86" w:rsidR="00E67959" w:rsidRPr="002E573F" w:rsidRDefault="00E67959" w:rsidP="00E67959">
      <w:pPr>
        <w:pStyle w:val="EndnoteText"/>
      </w:pPr>
      <w:r w:rsidRPr="00BA7D92">
        <w:rPr>
          <w:sz w:val="20"/>
        </w:rPr>
        <w:fldChar w:fldCharType="end"/>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02FE6" w14:textId="77777777" w:rsidR="00F329AF" w:rsidRDefault="00F329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F1B17" w14:textId="5BC6DC39" w:rsidR="003A4227" w:rsidRPr="00F329AF" w:rsidRDefault="003A4227" w:rsidP="00CA3AAD">
    <w:pPr>
      <w:pStyle w:val="Footer"/>
      <w:rPr>
        <w:sz w:val="18"/>
        <w:szCs w:val="18"/>
      </w:rPr>
    </w:pPr>
    <w:sdt>
      <w:sdtPr>
        <w:rPr>
          <w:sz w:val="18"/>
          <w:szCs w:val="18"/>
        </w:rPr>
        <w:id w:val="1470782254"/>
        <w:docPartObj>
          <w:docPartGallery w:val="Page Numbers (Bottom of Page)"/>
          <w:docPartUnique/>
        </w:docPartObj>
      </w:sdtPr>
      <w:sdtEndPr>
        <w:rPr>
          <w:noProof/>
        </w:rPr>
      </w:sdtEndPr>
      <w:sdtContent>
        <w:r w:rsidRPr="00F329AF">
          <w:rPr>
            <w:sz w:val="18"/>
            <w:szCs w:val="18"/>
          </w:rPr>
          <w:fldChar w:fldCharType="begin"/>
        </w:r>
        <w:r w:rsidRPr="00F329AF">
          <w:rPr>
            <w:sz w:val="18"/>
            <w:szCs w:val="18"/>
          </w:rPr>
          <w:instrText xml:space="preserve"> PAGE   \* MERGEFORMAT </w:instrText>
        </w:r>
        <w:r w:rsidRPr="00F329AF">
          <w:rPr>
            <w:sz w:val="18"/>
            <w:szCs w:val="18"/>
          </w:rPr>
          <w:fldChar w:fldCharType="separate"/>
        </w:r>
        <w:r w:rsidRPr="00F329AF">
          <w:rPr>
            <w:noProof/>
            <w:sz w:val="18"/>
            <w:szCs w:val="18"/>
          </w:rPr>
          <w:t>2</w:t>
        </w:r>
        <w:r w:rsidRPr="00F329AF">
          <w:rPr>
            <w:noProof/>
            <w:sz w:val="18"/>
            <w:szCs w:val="18"/>
          </w:rPr>
          <w:fldChar w:fldCharType="end"/>
        </w:r>
      </w:sdtContent>
    </w:sdt>
    <w:r w:rsidR="00356348" w:rsidRPr="00F329AF">
      <w:rPr>
        <w:noProof/>
        <w:sz w:val="18"/>
        <w:szCs w:val="18"/>
      </w:rPr>
      <w:tab/>
    </w:r>
    <w:r w:rsidR="00356348" w:rsidRPr="00F329AF">
      <w:rPr>
        <w:rFonts w:cstheme="minorHAnsi"/>
        <w:noProof/>
        <w:sz w:val="18"/>
        <w:szCs w:val="18"/>
      </w:rPr>
      <w:t>©</w:t>
    </w:r>
    <w:r w:rsidR="00356348" w:rsidRPr="00F329AF">
      <w:rPr>
        <w:noProof/>
        <w:sz w:val="18"/>
        <w:szCs w:val="18"/>
      </w:rPr>
      <w:t xml:space="preserve"> jtbueche  2020</w:t>
    </w:r>
    <w:r w:rsidR="00F76914" w:rsidRPr="00F329AF">
      <w:rPr>
        <w:noProof/>
        <w:sz w:val="18"/>
        <w:szCs w:val="18"/>
      </w:rPr>
      <w:t xml:space="preserve"> </w:t>
    </w:r>
    <w:r w:rsidR="00F76914" w:rsidRPr="00F329AF">
      <w:rPr>
        <w:noProof/>
        <w:sz w:val="18"/>
        <w:szCs w:val="18"/>
      </w:rPr>
      <w:tab/>
      <w:t>benjamindaviswilson.com</w:t>
    </w:r>
  </w:p>
  <w:p w14:paraId="38E60C68" w14:textId="4A8E7C9B" w:rsidR="0059175F" w:rsidRPr="00C34EB4" w:rsidRDefault="0059175F" w:rsidP="00CA3A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D13C4" w14:textId="77777777" w:rsidR="00F329AF" w:rsidRDefault="00F329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1CB5E" w14:textId="77777777" w:rsidR="00037538" w:rsidRDefault="00037538" w:rsidP="00CA3AAD">
      <w:r>
        <w:separator/>
      </w:r>
    </w:p>
  </w:footnote>
  <w:footnote w:type="continuationSeparator" w:id="0">
    <w:p w14:paraId="7BF71D08" w14:textId="77777777" w:rsidR="00037538" w:rsidRDefault="00037538" w:rsidP="00CA3A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B6B32" w14:textId="77777777" w:rsidR="00F329AF" w:rsidRDefault="00F329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84D36" w14:textId="77777777" w:rsidR="00F329AF" w:rsidRDefault="00F329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43380" w14:textId="77777777" w:rsidR="00F329AF" w:rsidRDefault="00F329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01EED"/>
    <w:multiLevelType w:val="hybridMultilevel"/>
    <w:tmpl w:val="E20EDA3A"/>
    <w:lvl w:ilvl="0" w:tplc="8130AE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DE352E"/>
    <w:multiLevelType w:val="hybridMultilevel"/>
    <w:tmpl w:val="70027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866D81"/>
    <w:multiLevelType w:val="hybridMultilevel"/>
    <w:tmpl w:val="D2B6197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 w15:restartNumberingAfterBreak="0">
    <w:nsid w:val="437471CF"/>
    <w:multiLevelType w:val="hybridMultilevel"/>
    <w:tmpl w:val="DC3ED21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70D739C"/>
    <w:multiLevelType w:val="hybridMultilevel"/>
    <w:tmpl w:val="2B90AF3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num w:numId="1" w16cid:durableId="652295961">
    <w:abstractNumId w:val="0"/>
  </w:num>
  <w:num w:numId="2" w16cid:durableId="636103314">
    <w:abstractNumId w:val="4"/>
  </w:num>
  <w:num w:numId="3" w16cid:durableId="1208566045">
    <w:abstractNumId w:val="3"/>
  </w:num>
  <w:num w:numId="4" w16cid:durableId="1678921804">
    <w:abstractNumId w:val="2"/>
  </w:num>
  <w:num w:numId="5" w16cid:durableId="10975553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5BE"/>
    <w:rsid w:val="00004538"/>
    <w:rsid w:val="0000543B"/>
    <w:rsid w:val="000054B3"/>
    <w:rsid w:val="0001168C"/>
    <w:rsid w:val="000119D3"/>
    <w:rsid w:val="00013B99"/>
    <w:rsid w:val="0001590D"/>
    <w:rsid w:val="00015ABF"/>
    <w:rsid w:val="0001716A"/>
    <w:rsid w:val="0002131D"/>
    <w:rsid w:val="000242D8"/>
    <w:rsid w:val="00024AF6"/>
    <w:rsid w:val="00024CC8"/>
    <w:rsid w:val="0003020A"/>
    <w:rsid w:val="000315A8"/>
    <w:rsid w:val="00032232"/>
    <w:rsid w:val="00032CAB"/>
    <w:rsid w:val="00033B23"/>
    <w:rsid w:val="00037538"/>
    <w:rsid w:val="00040DE6"/>
    <w:rsid w:val="0004374F"/>
    <w:rsid w:val="000445ED"/>
    <w:rsid w:val="000454E4"/>
    <w:rsid w:val="000456C2"/>
    <w:rsid w:val="000469EB"/>
    <w:rsid w:val="00051070"/>
    <w:rsid w:val="00052F6A"/>
    <w:rsid w:val="000534A5"/>
    <w:rsid w:val="00053712"/>
    <w:rsid w:val="000541F3"/>
    <w:rsid w:val="00055F9E"/>
    <w:rsid w:val="00057DAB"/>
    <w:rsid w:val="000642DE"/>
    <w:rsid w:val="00066C96"/>
    <w:rsid w:val="00070CF0"/>
    <w:rsid w:val="0007110F"/>
    <w:rsid w:val="00072712"/>
    <w:rsid w:val="00073C8A"/>
    <w:rsid w:val="00073CA9"/>
    <w:rsid w:val="00073E11"/>
    <w:rsid w:val="000761FC"/>
    <w:rsid w:val="0007766B"/>
    <w:rsid w:val="00080554"/>
    <w:rsid w:val="00080633"/>
    <w:rsid w:val="00082349"/>
    <w:rsid w:val="000826AC"/>
    <w:rsid w:val="00090683"/>
    <w:rsid w:val="00091421"/>
    <w:rsid w:val="0009344B"/>
    <w:rsid w:val="00093D59"/>
    <w:rsid w:val="00096516"/>
    <w:rsid w:val="0009799F"/>
    <w:rsid w:val="000A26CF"/>
    <w:rsid w:val="000A53DD"/>
    <w:rsid w:val="000B068D"/>
    <w:rsid w:val="000B0966"/>
    <w:rsid w:val="000B1D39"/>
    <w:rsid w:val="000B7BDD"/>
    <w:rsid w:val="000C02C2"/>
    <w:rsid w:val="000C14E1"/>
    <w:rsid w:val="000C1C69"/>
    <w:rsid w:val="000C23F2"/>
    <w:rsid w:val="000C27F0"/>
    <w:rsid w:val="000C2C1E"/>
    <w:rsid w:val="000C3347"/>
    <w:rsid w:val="000C43E0"/>
    <w:rsid w:val="000C460B"/>
    <w:rsid w:val="000C4C4D"/>
    <w:rsid w:val="000C59F0"/>
    <w:rsid w:val="000C6DFA"/>
    <w:rsid w:val="000E12B8"/>
    <w:rsid w:val="000E590D"/>
    <w:rsid w:val="000E5FDD"/>
    <w:rsid w:val="000E7BD3"/>
    <w:rsid w:val="000F217D"/>
    <w:rsid w:val="000F4662"/>
    <w:rsid w:val="000F4F30"/>
    <w:rsid w:val="00100265"/>
    <w:rsid w:val="00100289"/>
    <w:rsid w:val="0010127D"/>
    <w:rsid w:val="00101FE1"/>
    <w:rsid w:val="00104A6A"/>
    <w:rsid w:val="00105A60"/>
    <w:rsid w:val="00112A1F"/>
    <w:rsid w:val="00113350"/>
    <w:rsid w:val="00117B95"/>
    <w:rsid w:val="00120AF2"/>
    <w:rsid w:val="0012126E"/>
    <w:rsid w:val="00123482"/>
    <w:rsid w:val="00124235"/>
    <w:rsid w:val="00126328"/>
    <w:rsid w:val="00126838"/>
    <w:rsid w:val="00130245"/>
    <w:rsid w:val="001345CB"/>
    <w:rsid w:val="0013554A"/>
    <w:rsid w:val="00135946"/>
    <w:rsid w:val="00135DA2"/>
    <w:rsid w:val="001376CF"/>
    <w:rsid w:val="001407E9"/>
    <w:rsid w:val="00141E70"/>
    <w:rsid w:val="00142507"/>
    <w:rsid w:val="00144B4B"/>
    <w:rsid w:val="001454F0"/>
    <w:rsid w:val="001520C0"/>
    <w:rsid w:val="00154820"/>
    <w:rsid w:val="0015635E"/>
    <w:rsid w:val="00157841"/>
    <w:rsid w:val="00157E8A"/>
    <w:rsid w:val="00157F91"/>
    <w:rsid w:val="001601EC"/>
    <w:rsid w:val="00162183"/>
    <w:rsid w:val="001652B1"/>
    <w:rsid w:val="0017029C"/>
    <w:rsid w:val="0017119E"/>
    <w:rsid w:val="0017147F"/>
    <w:rsid w:val="00172321"/>
    <w:rsid w:val="0017416E"/>
    <w:rsid w:val="001749F2"/>
    <w:rsid w:val="00175DF6"/>
    <w:rsid w:val="00177E1D"/>
    <w:rsid w:val="00180B6C"/>
    <w:rsid w:val="0018290B"/>
    <w:rsid w:val="00182A46"/>
    <w:rsid w:val="00182C8F"/>
    <w:rsid w:val="00182FF1"/>
    <w:rsid w:val="00183A9C"/>
    <w:rsid w:val="0018649D"/>
    <w:rsid w:val="00190A34"/>
    <w:rsid w:val="00190E78"/>
    <w:rsid w:val="00191FBB"/>
    <w:rsid w:val="00192062"/>
    <w:rsid w:val="00192D76"/>
    <w:rsid w:val="001936EC"/>
    <w:rsid w:val="0019383D"/>
    <w:rsid w:val="0019527B"/>
    <w:rsid w:val="001963DB"/>
    <w:rsid w:val="00196A1B"/>
    <w:rsid w:val="00197137"/>
    <w:rsid w:val="001A0683"/>
    <w:rsid w:val="001A0D14"/>
    <w:rsid w:val="001A1881"/>
    <w:rsid w:val="001A1CF9"/>
    <w:rsid w:val="001A363F"/>
    <w:rsid w:val="001A547B"/>
    <w:rsid w:val="001A5518"/>
    <w:rsid w:val="001A5CFC"/>
    <w:rsid w:val="001A5F7E"/>
    <w:rsid w:val="001B1A9E"/>
    <w:rsid w:val="001B265A"/>
    <w:rsid w:val="001B3796"/>
    <w:rsid w:val="001B472F"/>
    <w:rsid w:val="001B585D"/>
    <w:rsid w:val="001B770C"/>
    <w:rsid w:val="001C7FC4"/>
    <w:rsid w:val="001D2499"/>
    <w:rsid w:val="001D2D86"/>
    <w:rsid w:val="001D3564"/>
    <w:rsid w:val="001D3F1C"/>
    <w:rsid w:val="001D4DB3"/>
    <w:rsid w:val="001D5582"/>
    <w:rsid w:val="001D7A3E"/>
    <w:rsid w:val="001E090D"/>
    <w:rsid w:val="001E14EB"/>
    <w:rsid w:val="001E3BB7"/>
    <w:rsid w:val="001E573A"/>
    <w:rsid w:val="001E61C2"/>
    <w:rsid w:val="001E715E"/>
    <w:rsid w:val="001F1A7C"/>
    <w:rsid w:val="001F2073"/>
    <w:rsid w:val="001F42E2"/>
    <w:rsid w:val="001F4FAA"/>
    <w:rsid w:val="001F52A1"/>
    <w:rsid w:val="001F5CC4"/>
    <w:rsid w:val="00201114"/>
    <w:rsid w:val="00206262"/>
    <w:rsid w:val="00206AD2"/>
    <w:rsid w:val="00207049"/>
    <w:rsid w:val="0021001C"/>
    <w:rsid w:val="002109CA"/>
    <w:rsid w:val="00213096"/>
    <w:rsid w:val="0021405F"/>
    <w:rsid w:val="00216365"/>
    <w:rsid w:val="00217436"/>
    <w:rsid w:val="0022088F"/>
    <w:rsid w:val="002224FA"/>
    <w:rsid w:val="00227B04"/>
    <w:rsid w:val="00230103"/>
    <w:rsid w:val="0023126A"/>
    <w:rsid w:val="00231AD5"/>
    <w:rsid w:val="00231BA0"/>
    <w:rsid w:val="00234A2D"/>
    <w:rsid w:val="00240851"/>
    <w:rsid w:val="00240C78"/>
    <w:rsid w:val="00241C2A"/>
    <w:rsid w:val="002421B6"/>
    <w:rsid w:val="0024330F"/>
    <w:rsid w:val="0024344C"/>
    <w:rsid w:val="00243964"/>
    <w:rsid w:val="0024448E"/>
    <w:rsid w:val="002449AB"/>
    <w:rsid w:val="002466C3"/>
    <w:rsid w:val="00246DF1"/>
    <w:rsid w:val="002478F8"/>
    <w:rsid w:val="00251D08"/>
    <w:rsid w:val="00252940"/>
    <w:rsid w:val="002543FF"/>
    <w:rsid w:val="00254C90"/>
    <w:rsid w:val="00257574"/>
    <w:rsid w:val="00266F5F"/>
    <w:rsid w:val="00267263"/>
    <w:rsid w:val="00267326"/>
    <w:rsid w:val="00267382"/>
    <w:rsid w:val="00271469"/>
    <w:rsid w:val="00272D8E"/>
    <w:rsid w:val="002737AD"/>
    <w:rsid w:val="00273C69"/>
    <w:rsid w:val="00275463"/>
    <w:rsid w:val="00276437"/>
    <w:rsid w:val="002766A0"/>
    <w:rsid w:val="00280603"/>
    <w:rsid w:val="00281496"/>
    <w:rsid w:val="0028176C"/>
    <w:rsid w:val="00291CA4"/>
    <w:rsid w:val="00293A9C"/>
    <w:rsid w:val="00295216"/>
    <w:rsid w:val="002960C7"/>
    <w:rsid w:val="002A0CC8"/>
    <w:rsid w:val="002A321F"/>
    <w:rsid w:val="002A34AE"/>
    <w:rsid w:val="002A3CD1"/>
    <w:rsid w:val="002A428B"/>
    <w:rsid w:val="002B02D4"/>
    <w:rsid w:val="002B0FB5"/>
    <w:rsid w:val="002B267F"/>
    <w:rsid w:val="002B4B22"/>
    <w:rsid w:val="002B597D"/>
    <w:rsid w:val="002B78EF"/>
    <w:rsid w:val="002B7CA9"/>
    <w:rsid w:val="002B7F8F"/>
    <w:rsid w:val="002C0FA1"/>
    <w:rsid w:val="002C1484"/>
    <w:rsid w:val="002C26E7"/>
    <w:rsid w:val="002C3E70"/>
    <w:rsid w:val="002C41C5"/>
    <w:rsid w:val="002C661F"/>
    <w:rsid w:val="002C6FC0"/>
    <w:rsid w:val="002D3FB8"/>
    <w:rsid w:val="002D6E85"/>
    <w:rsid w:val="002D73D1"/>
    <w:rsid w:val="002D771D"/>
    <w:rsid w:val="002D7B4C"/>
    <w:rsid w:val="002E0CF8"/>
    <w:rsid w:val="002E170E"/>
    <w:rsid w:val="002E3086"/>
    <w:rsid w:val="002E355A"/>
    <w:rsid w:val="002E573F"/>
    <w:rsid w:val="002E7A13"/>
    <w:rsid w:val="002F2076"/>
    <w:rsid w:val="002F23C0"/>
    <w:rsid w:val="002F4B04"/>
    <w:rsid w:val="002F5099"/>
    <w:rsid w:val="002F6E5C"/>
    <w:rsid w:val="0030146B"/>
    <w:rsid w:val="00301C9B"/>
    <w:rsid w:val="00302373"/>
    <w:rsid w:val="0030325E"/>
    <w:rsid w:val="0030399E"/>
    <w:rsid w:val="00304B8B"/>
    <w:rsid w:val="00307223"/>
    <w:rsid w:val="00310618"/>
    <w:rsid w:val="0031461C"/>
    <w:rsid w:val="00315BE8"/>
    <w:rsid w:val="00315E0A"/>
    <w:rsid w:val="00316807"/>
    <w:rsid w:val="003169F6"/>
    <w:rsid w:val="0031731F"/>
    <w:rsid w:val="00320341"/>
    <w:rsid w:val="00321EBC"/>
    <w:rsid w:val="00323299"/>
    <w:rsid w:val="00323A64"/>
    <w:rsid w:val="00324333"/>
    <w:rsid w:val="00326DD2"/>
    <w:rsid w:val="003307FD"/>
    <w:rsid w:val="00330FC7"/>
    <w:rsid w:val="003314BE"/>
    <w:rsid w:val="00332756"/>
    <w:rsid w:val="00333D29"/>
    <w:rsid w:val="00334A13"/>
    <w:rsid w:val="0033659B"/>
    <w:rsid w:val="00337F5F"/>
    <w:rsid w:val="00337F71"/>
    <w:rsid w:val="00344096"/>
    <w:rsid w:val="00344336"/>
    <w:rsid w:val="00344B38"/>
    <w:rsid w:val="00345115"/>
    <w:rsid w:val="00345C38"/>
    <w:rsid w:val="0034740E"/>
    <w:rsid w:val="00347ABF"/>
    <w:rsid w:val="00351418"/>
    <w:rsid w:val="00352427"/>
    <w:rsid w:val="00353571"/>
    <w:rsid w:val="00354102"/>
    <w:rsid w:val="00355B3C"/>
    <w:rsid w:val="00356348"/>
    <w:rsid w:val="00361917"/>
    <w:rsid w:val="00363274"/>
    <w:rsid w:val="00363CCA"/>
    <w:rsid w:val="00364888"/>
    <w:rsid w:val="0036731F"/>
    <w:rsid w:val="00372F96"/>
    <w:rsid w:val="00373599"/>
    <w:rsid w:val="003742FD"/>
    <w:rsid w:val="00381E99"/>
    <w:rsid w:val="00384F48"/>
    <w:rsid w:val="0038536E"/>
    <w:rsid w:val="00385CFA"/>
    <w:rsid w:val="00385D70"/>
    <w:rsid w:val="00385DA7"/>
    <w:rsid w:val="003875F3"/>
    <w:rsid w:val="0039076B"/>
    <w:rsid w:val="00393907"/>
    <w:rsid w:val="00395B34"/>
    <w:rsid w:val="00395B8F"/>
    <w:rsid w:val="00396497"/>
    <w:rsid w:val="00397104"/>
    <w:rsid w:val="003977FF"/>
    <w:rsid w:val="003978D6"/>
    <w:rsid w:val="003A162B"/>
    <w:rsid w:val="003A29A7"/>
    <w:rsid w:val="003A2D17"/>
    <w:rsid w:val="003A392E"/>
    <w:rsid w:val="003A4227"/>
    <w:rsid w:val="003A440B"/>
    <w:rsid w:val="003A4B4B"/>
    <w:rsid w:val="003A6A8C"/>
    <w:rsid w:val="003A73C7"/>
    <w:rsid w:val="003B19A3"/>
    <w:rsid w:val="003B44D0"/>
    <w:rsid w:val="003B4F05"/>
    <w:rsid w:val="003B609F"/>
    <w:rsid w:val="003B7EA2"/>
    <w:rsid w:val="003C0083"/>
    <w:rsid w:val="003C0E52"/>
    <w:rsid w:val="003C1E97"/>
    <w:rsid w:val="003C33AD"/>
    <w:rsid w:val="003C3785"/>
    <w:rsid w:val="003C47E9"/>
    <w:rsid w:val="003C5292"/>
    <w:rsid w:val="003C6D20"/>
    <w:rsid w:val="003D0C36"/>
    <w:rsid w:val="003D1276"/>
    <w:rsid w:val="003D2590"/>
    <w:rsid w:val="003D3CDC"/>
    <w:rsid w:val="003D3D7F"/>
    <w:rsid w:val="003D5F5F"/>
    <w:rsid w:val="003D7739"/>
    <w:rsid w:val="003E06C3"/>
    <w:rsid w:val="003E1F54"/>
    <w:rsid w:val="003E3D5A"/>
    <w:rsid w:val="003E461A"/>
    <w:rsid w:val="003E5D8B"/>
    <w:rsid w:val="003F1269"/>
    <w:rsid w:val="003F2322"/>
    <w:rsid w:val="003F40BB"/>
    <w:rsid w:val="003F4F09"/>
    <w:rsid w:val="003F5AA7"/>
    <w:rsid w:val="003F6648"/>
    <w:rsid w:val="003F6761"/>
    <w:rsid w:val="003F6DC1"/>
    <w:rsid w:val="003F7AF4"/>
    <w:rsid w:val="0040117E"/>
    <w:rsid w:val="00402CC2"/>
    <w:rsid w:val="00403147"/>
    <w:rsid w:val="00403698"/>
    <w:rsid w:val="004044FF"/>
    <w:rsid w:val="00404B6A"/>
    <w:rsid w:val="00404FE2"/>
    <w:rsid w:val="00406210"/>
    <w:rsid w:val="00406783"/>
    <w:rsid w:val="00407CA1"/>
    <w:rsid w:val="0041027B"/>
    <w:rsid w:val="004109B6"/>
    <w:rsid w:val="004122F7"/>
    <w:rsid w:val="00412D7F"/>
    <w:rsid w:val="004164C0"/>
    <w:rsid w:val="00420898"/>
    <w:rsid w:val="00422D64"/>
    <w:rsid w:val="004231A2"/>
    <w:rsid w:val="004250F6"/>
    <w:rsid w:val="00426092"/>
    <w:rsid w:val="00427B02"/>
    <w:rsid w:val="004329E1"/>
    <w:rsid w:val="00433062"/>
    <w:rsid w:val="0043312B"/>
    <w:rsid w:val="00433F39"/>
    <w:rsid w:val="00434902"/>
    <w:rsid w:val="00435395"/>
    <w:rsid w:val="00436051"/>
    <w:rsid w:val="00436DF4"/>
    <w:rsid w:val="00437618"/>
    <w:rsid w:val="004379A8"/>
    <w:rsid w:val="004400BC"/>
    <w:rsid w:val="0044169D"/>
    <w:rsid w:val="00441824"/>
    <w:rsid w:val="004418C2"/>
    <w:rsid w:val="004429E6"/>
    <w:rsid w:val="00442A6E"/>
    <w:rsid w:val="00445C07"/>
    <w:rsid w:val="004464F0"/>
    <w:rsid w:val="00451C2C"/>
    <w:rsid w:val="00451CBD"/>
    <w:rsid w:val="00453E3D"/>
    <w:rsid w:val="00455424"/>
    <w:rsid w:val="0045602A"/>
    <w:rsid w:val="00461217"/>
    <w:rsid w:val="00461ACD"/>
    <w:rsid w:val="00461EE4"/>
    <w:rsid w:val="00462DC9"/>
    <w:rsid w:val="004632B5"/>
    <w:rsid w:val="004676DE"/>
    <w:rsid w:val="00470123"/>
    <w:rsid w:val="004733A8"/>
    <w:rsid w:val="00473DF3"/>
    <w:rsid w:val="00475F0B"/>
    <w:rsid w:val="00476785"/>
    <w:rsid w:val="00476D51"/>
    <w:rsid w:val="00477155"/>
    <w:rsid w:val="00481CF5"/>
    <w:rsid w:val="00482E2B"/>
    <w:rsid w:val="00482FF1"/>
    <w:rsid w:val="00484650"/>
    <w:rsid w:val="004912A0"/>
    <w:rsid w:val="00493DD2"/>
    <w:rsid w:val="004A1909"/>
    <w:rsid w:val="004A4BBC"/>
    <w:rsid w:val="004A74E8"/>
    <w:rsid w:val="004B0A1E"/>
    <w:rsid w:val="004B1B38"/>
    <w:rsid w:val="004B76A9"/>
    <w:rsid w:val="004C1168"/>
    <w:rsid w:val="004C1C59"/>
    <w:rsid w:val="004C3F26"/>
    <w:rsid w:val="004C67A1"/>
    <w:rsid w:val="004C796B"/>
    <w:rsid w:val="004C7D35"/>
    <w:rsid w:val="004D0883"/>
    <w:rsid w:val="004D1B51"/>
    <w:rsid w:val="004D262C"/>
    <w:rsid w:val="004D3DDB"/>
    <w:rsid w:val="004D69B8"/>
    <w:rsid w:val="004E1650"/>
    <w:rsid w:val="004E1D3D"/>
    <w:rsid w:val="004E5A7C"/>
    <w:rsid w:val="004F0370"/>
    <w:rsid w:val="004F224A"/>
    <w:rsid w:val="004F25F2"/>
    <w:rsid w:val="004F444D"/>
    <w:rsid w:val="004F4E44"/>
    <w:rsid w:val="004F6438"/>
    <w:rsid w:val="004F7BC0"/>
    <w:rsid w:val="0050098F"/>
    <w:rsid w:val="00501214"/>
    <w:rsid w:val="00502E63"/>
    <w:rsid w:val="005034B4"/>
    <w:rsid w:val="005041F0"/>
    <w:rsid w:val="00504B1A"/>
    <w:rsid w:val="00505514"/>
    <w:rsid w:val="00507EDE"/>
    <w:rsid w:val="00511969"/>
    <w:rsid w:val="0051248E"/>
    <w:rsid w:val="00513B0A"/>
    <w:rsid w:val="005146E8"/>
    <w:rsid w:val="00514893"/>
    <w:rsid w:val="00515130"/>
    <w:rsid w:val="00515957"/>
    <w:rsid w:val="005172BB"/>
    <w:rsid w:val="00521F23"/>
    <w:rsid w:val="00522546"/>
    <w:rsid w:val="005275B3"/>
    <w:rsid w:val="00527AFD"/>
    <w:rsid w:val="005300C6"/>
    <w:rsid w:val="00530139"/>
    <w:rsid w:val="00530650"/>
    <w:rsid w:val="005311F1"/>
    <w:rsid w:val="00531633"/>
    <w:rsid w:val="0053165E"/>
    <w:rsid w:val="00531A1C"/>
    <w:rsid w:val="00532AA4"/>
    <w:rsid w:val="005351B2"/>
    <w:rsid w:val="0054109F"/>
    <w:rsid w:val="00542E39"/>
    <w:rsid w:val="00543510"/>
    <w:rsid w:val="0054457C"/>
    <w:rsid w:val="00544823"/>
    <w:rsid w:val="005457E1"/>
    <w:rsid w:val="00546010"/>
    <w:rsid w:val="005505AE"/>
    <w:rsid w:val="00550810"/>
    <w:rsid w:val="00551C33"/>
    <w:rsid w:val="00552CE6"/>
    <w:rsid w:val="00552D53"/>
    <w:rsid w:val="00553284"/>
    <w:rsid w:val="005533E7"/>
    <w:rsid w:val="00554C00"/>
    <w:rsid w:val="00557547"/>
    <w:rsid w:val="005600C0"/>
    <w:rsid w:val="00562666"/>
    <w:rsid w:val="00566C29"/>
    <w:rsid w:val="005673FA"/>
    <w:rsid w:val="0057210E"/>
    <w:rsid w:val="0057229F"/>
    <w:rsid w:val="00574EBC"/>
    <w:rsid w:val="005760C8"/>
    <w:rsid w:val="00577B9A"/>
    <w:rsid w:val="0058083D"/>
    <w:rsid w:val="005825BC"/>
    <w:rsid w:val="005847D8"/>
    <w:rsid w:val="00585659"/>
    <w:rsid w:val="00586145"/>
    <w:rsid w:val="00586273"/>
    <w:rsid w:val="005878A6"/>
    <w:rsid w:val="00590B1A"/>
    <w:rsid w:val="0059175F"/>
    <w:rsid w:val="0059199C"/>
    <w:rsid w:val="005A1E36"/>
    <w:rsid w:val="005A47E9"/>
    <w:rsid w:val="005A682C"/>
    <w:rsid w:val="005A6F9A"/>
    <w:rsid w:val="005A759D"/>
    <w:rsid w:val="005A7FC7"/>
    <w:rsid w:val="005B172A"/>
    <w:rsid w:val="005B2455"/>
    <w:rsid w:val="005B437F"/>
    <w:rsid w:val="005B5329"/>
    <w:rsid w:val="005B6F36"/>
    <w:rsid w:val="005B7F3C"/>
    <w:rsid w:val="005C07EE"/>
    <w:rsid w:val="005C1085"/>
    <w:rsid w:val="005C1A98"/>
    <w:rsid w:val="005C4CDB"/>
    <w:rsid w:val="005C5F8E"/>
    <w:rsid w:val="005C5FF6"/>
    <w:rsid w:val="005C706F"/>
    <w:rsid w:val="005C77E8"/>
    <w:rsid w:val="005D00B0"/>
    <w:rsid w:val="005D3982"/>
    <w:rsid w:val="005D513E"/>
    <w:rsid w:val="005D659B"/>
    <w:rsid w:val="005D76A4"/>
    <w:rsid w:val="005E3206"/>
    <w:rsid w:val="005E34AA"/>
    <w:rsid w:val="005E3665"/>
    <w:rsid w:val="005E4C10"/>
    <w:rsid w:val="005E4D2A"/>
    <w:rsid w:val="005F0631"/>
    <w:rsid w:val="005F0CF9"/>
    <w:rsid w:val="005F1416"/>
    <w:rsid w:val="005F251A"/>
    <w:rsid w:val="005F2DB8"/>
    <w:rsid w:val="005F2DCD"/>
    <w:rsid w:val="005F4B82"/>
    <w:rsid w:val="005F51E1"/>
    <w:rsid w:val="005F5837"/>
    <w:rsid w:val="005F5E4B"/>
    <w:rsid w:val="005F60A2"/>
    <w:rsid w:val="005F7331"/>
    <w:rsid w:val="005F7B68"/>
    <w:rsid w:val="006008DC"/>
    <w:rsid w:val="006046CB"/>
    <w:rsid w:val="00607964"/>
    <w:rsid w:val="00610AC1"/>
    <w:rsid w:val="00611055"/>
    <w:rsid w:val="006116E4"/>
    <w:rsid w:val="006139C4"/>
    <w:rsid w:val="0061439B"/>
    <w:rsid w:val="00615BA3"/>
    <w:rsid w:val="0062161E"/>
    <w:rsid w:val="0062441A"/>
    <w:rsid w:val="00626BB6"/>
    <w:rsid w:val="00626BEF"/>
    <w:rsid w:val="00626EB7"/>
    <w:rsid w:val="006275A3"/>
    <w:rsid w:val="00627601"/>
    <w:rsid w:val="006310BA"/>
    <w:rsid w:val="00631C27"/>
    <w:rsid w:val="0063225F"/>
    <w:rsid w:val="006322C9"/>
    <w:rsid w:val="00632C6B"/>
    <w:rsid w:val="00634A1F"/>
    <w:rsid w:val="00635913"/>
    <w:rsid w:val="00635C1C"/>
    <w:rsid w:val="00635C6F"/>
    <w:rsid w:val="006365DF"/>
    <w:rsid w:val="00636F1B"/>
    <w:rsid w:val="00637007"/>
    <w:rsid w:val="006418F9"/>
    <w:rsid w:val="0064595B"/>
    <w:rsid w:val="00650508"/>
    <w:rsid w:val="00651AAC"/>
    <w:rsid w:val="00651F20"/>
    <w:rsid w:val="0065341B"/>
    <w:rsid w:val="00653563"/>
    <w:rsid w:val="006542DA"/>
    <w:rsid w:val="0065564C"/>
    <w:rsid w:val="00660FF5"/>
    <w:rsid w:val="006618C1"/>
    <w:rsid w:val="0066455F"/>
    <w:rsid w:val="0066632D"/>
    <w:rsid w:val="006665BE"/>
    <w:rsid w:val="00671511"/>
    <w:rsid w:val="006718B7"/>
    <w:rsid w:val="00671CC5"/>
    <w:rsid w:val="00672547"/>
    <w:rsid w:val="00673157"/>
    <w:rsid w:val="006734F2"/>
    <w:rsid w:val="00674126"/>
    <w:rsid w:val="006759B3"/>
    <w:rsid w:val="006764A6"/>
    <w:rsid w:val="0067651D"/>
    <w:rsid w:val="00681A32"/>
    <w:rsid w:val="00682D70"/>
    <w:rsid w:val="00684D02"/>
    <w:rsid w:val="00685712"/>
    <w:rsid w:val="00692163"/>
    <w:rsid w:val="006936C3"/>
    <w:rsid w:val="006962AA"/>
    <w:rsid w:val="00697892"/>
    <w:rsid w:val="0069794C"/>
    <w:rsid w:val="006A0269"/>
    <w:rsid w:val="006A072F"/>
    <w:rsid w:val="006A28A7"/>
    <w:rsid w:val="006A2CB1"/>
    <w:rsid w:val="006A345E"/>
    <w:rsid w:val="006A44C0"/>
    <w:rsid w:val="006A4FB7"/>
    <w:rsid w:val="006A592D"/>
    <w:rsid w:val="006A5F89"/>
    <w:rsid w:val="006A643C"/>
    <w:rsid w:val="006A6490"/>
    <w:rsid w:val="006A7E7F"/>
    <w:rsid w:val="006B0457"/>
    <w:rsid w:val="006B09AB"/>
    <w:rsid w:val="006B1BE8"/>
    <w:rsid w:val="006B22CC"/>
    <w:rsid w:val="006B3FF9"/>
    <w:rsid w:val="006B4A7E"/>
    <w:rsid w:val="006B4AA2"/>
    <w:rsid w:val="006B5254"/>
    <w:rsid w:val="006B5CB1"/>
    <w:rsid w:val="006B7C3C"/>
    <w:rsid w:val="006C2595"/>
    <w:rsid w:val="006C4C2F"/>
    <w:rsid w:val="006C66B2"/>
    <w:rsid w:val="006C694F"/>
    <w:rsid w:val="006D198F"/>
    <w:rsid w:val="006D1C39"/>
    <w:rsid w:val="006D25D7"/>
    <w:rsid w:val="006D4322"/>
    <w:rsid w:val="006D4AE8"/>
    <w:rsid w:val="006D5289"/>
    <w:rsid w:val="006E0C9F"/>
    <w:rsid w:val="006E0D8B"/>
    <w:rsid w:val="006E11CF"/>
    <w:rsid w:val="006E2392"/>
    <w:rsid w:val="006E70CF"/>
    <w:rsid w:val="006E7177"/>
    <w:rsid w:val="006E79B2"/>
    <w:rsid w:val="006E7B4A"/>
    <w:rsid w:val="006F0A49"/>
    <w:rsid w:val="006F23A6"/>
    <w:rsid w:val="006F2858"/>
    <w:rsid w:val="006F2FDF"/>
    <w:rsid w:val="006F3DD0"/>
    <w:rsid w:val="006F78A2"/>
    <w:rsid w:val="00700910"/>
    <w:rsid w:val="00702DEB"/>
    <w:rsid w:val="00703548"/>
    <w:rsid w:val="00704794"/>
    <w:rsid w:val="00706BAA"/>
    <w:rsid w:val="00707385"/>
    <w:rsid w:val="007078F7"/>
    <w:rsid w:val="007134A1"/>
    <w:rsid w:val="00714DA3"/>
    <w:rsid w:val="00717C94"/>
    <w:rsid w:val="00726057"/>
    <w:rsid w:val="007302C0"/>
    <w:rsid w:val="00733361"/>
    <w:rsid w:val="00737368"/>
    <w:rsid w:val="00740127"/>
    <w:rsid w:val="0074082B"/>
    <w:rsid w:val="00741D18"/>
    <w:rsid w:val="0074293D"/>
    <w:rsid w:val="007444B0"/>
    <w:rsid w:val="0074489A"/>
    <w:rsid w:val="00745B7B"/>
    <w:rsid w:val="00745F11"/>
    <w:rsid w:val="00746680"/>
    <w:rsid w:val="007505AC"/>
    <w:rsid w:val="007513CB"/>
    <w:rsid w:val="00751845"/>
    <w:rsid w:val="007518FE"/>
    <w:rsid w:val="00756108"/>
    <w:rsid w:val="00760653"/>
    <w:rsid w:val="00761C4C"/>
    <w:rsid w:val="00762A95"/>
    <w:rsid w:val="00762AD4"/>
    <w:rsid w:val="00767B84"/>
    <w:rsid w:val="007702B2"/>
    <w:rsid w:val="00770A9F"/>
    <w:rsid w:val="00771712"/>
    <w:rsid w:val="00771BE0"/>
    <w:rsid w:val="0077370F"/>
    <w:rsid w:val="00774D72"/>
    <w:rsid w:val="007760BE"/>
    <w:rsid w:val="007764CE"/>
    <w:rsid w:val="00776AD2"/>
    <w:rsid w:val="00776FCF"/>
    <w:rsid w:val="007800AB"/>
    <w:rsid w:val="0078051D"/>
    <w:rsid w:val="00780B02"/>
    <w:rsid w:val="00781DAE"/>
    <w:rsid w:val="00781F57"/>
    <w:rsid w:val="007824CC"/>
    <w:rsid w:val="00782C12"/>
    <w:rsid w:val="00783409"/>
    <w:rsid w:val="0078430B"/>
    <w:rsid w:val="007848BC"/>
    <w:rsid w:val="00785103"/>
    <w:rsid w:val="007852D3"/>
    <w:rsid w:val="007852DD"/>
    <w:rsid w:val="00785E0C"/>
    <w:rsid w:val="007862C4"/>
    <w:rsid w:val="0079294A"/>
    <w:rsid w:val="007941F4"/>
    <w:rsid w:val="00795406"/>
    <w:rsid w:val="00796818"/>
    <w:rsid w:val="007A3A1C"/>
    <w:rsid w:val="007A45BC"/>
    <w:rsid w:val="007A4DD6"/>
    <w:rsid w:val="007A5162"/>
    <w:rsid w:val="007A699B"/>
    <w:rsid w:val="007B1507"/>
    <w:rsid w:val="007B3517"/>
    <w:rsid w:val="007B43E5"/>
    <w:rsid w:val="007B728A"/>
    <w:rsid w:val="007C5AF6"/>
    <w:rsid w:val="007C7C37"/>
    <w:rsid w:val="007D1C1C"/>
    <w:rsid w:val="007D220D"/>
    <w:rsid w:val="007D2E94"/>
    <w:rsid w:val="007D4659"/>
    <w:rsid w:val="007D54C7"/>
    <w:rsid w:val="007D5F92"/>
    <w:rsid w:val="007D6217"/>
    <w:rsid w:val="007D6652"/>
    <w:rsid w:val="007E1D51"/>
    <w:rsid w:val="007E1E6C"/>
    <w:rsid w:val="007E3019"/>
    <w:rsid w:val="007E35F5"/>
    <w:rsid w:val="007E51C4"/>
    <w:rsid w:val="007E70FE"/>
    <w:rsid w:val="007E767B"/>
    <w:rsid w:val="007F0887"/>
    <w:rsid w:val="007F0B7B"/>
    <w:rsid w:val="007F1C5A"/>
    <w:rsid w:val="007F2323"/>
    <w:rsid w:val="007F527B"/>
    <w:rsid w:val="007F56D6"/>
    <w:rsid w:val="007F5B04"/>
    <w:rsid w:val="007F6132"/>
    <w:rsid w:val="007F7155"/>
    <w:rsid w:val="007F7411"/>
    <w:rsid w:val="008031E5"/>
    <w:rsid w:val="008033B2"/>
    <w:rsid w:val="008068C1"/>
    <w:rsid w:val="00806BD0"/>
    <w:rsid w:val="00807858"/>
    <w:rsid w:val="008116F6"/>
    <w:rsid w:val="008118F2"/>
    <w:rsid w:val="00813033"/>
    <w:rsid w:val="00813580"/>
    <w:rsid w:val="00814146"/>
    <w:rsid w:val="00817DA6"/>
    <w:rsid w:val="00820632"/>
    <w:rsid w:val="00820ADA"/>
    <w:rsid w:val="00821BBD"/>
    <w:rsid w:val="00821EE8"/>
    <w:rsid w:val="0082633F"/>
    <w:rsid w:val="00826398"/>
    <w:rsid w:val="008264EE"/>
    <w:rsid w:val="008318D5"/>
    <w:rsid w:val="00833C3A"/>
    <w:rsid w:val="00833FB3"/>
    <w:rsid w:val="00835CD1"/>
    <w:rsid w:val="0083718A"/>
    <w:rsid w:val="00837F4A"/>
    <w:rsid w:val="008406B5"/>
    <w:rsid w:val="00841999"/>
    <w:rsid w:val="008421C3"/>
    <w:rsid w:val="008426E2"/>
    <w:rsid w:val="00842D1A"/>
    <w:rsid w:val="00843505"/>
    <w:rsid w:val="0084618B"/>
    <w:rsid w:val="00846D7E"/>
    <w:rsid w:val="00852B1F"/>
    <w:rsid w:val="008530DD"/>
    <w:rsid w:val="00854947"/>
    <w:rsid w:val="00857772"/>
    <w:rsid w:val="00857D23"/>
    <w:rsid w:val="00860385"/>
    <w:rsid w:val="00860527"/>
    <w:rsid w:val="008608CC"/>
    <w:rsid w:val="00860F95"/>
    <w:rsid w:val="00861E80"/>
    <w:rsid w:val="008620C3"/>
    <w:rsid w:val="0086306A"/>
    <w:rsid w:val="008638F2"/>
    <w:rsid w:val="00863A9F"/>
    <w:rsid w:val="00866F75"/>
    <w:rsid w:val="008705EE"/>
    <w:rsid w:val="00871243"/>
    <w:rsid w:val="00871AAE"/>
    <w:rsid w:val="00872657"/>
    <w:rsid w:val="00873C58"/>
    <w:rsid w:val="0087687B"/>
    <w:rsid w:val="00883DA8"/>
    <w:rsid w:val="008841B0"/>
    <w:rsid w:val="008846CA"/>
    <w:rsid w:val="0088640C"/>
    <w:rsid w:val="0088670B"/>
    <w:rsid w:val="008870B9"/>
    <w:rsid w:val="008879A4"/>
    <w:rsid w:val="00887C50"/>
    <w:rsid w:val="00887E01"/>
    <w:rsid w:val="0089027C"/>
    <w:rsid w:val="00890362"/>
    <w:rsid w:val="0089493A"/>
    <w:rsid w:val="00894CF9"/>
    <w:rsid w:val="00895C02"/>
    <w:rsid w:val="008968DA"/>
    <w:rsid w:val="008A1E6F"/>
    <w:rsid w:val="008A2698"/>
    <w:rsid w:val="008A355D"/>
    <w:rsid w:val="008A4CFB"/>
    <w:rsid w:val="008A5263"/>
    <w:rsid w:val="008A5C48"/>
    <w:rsid w:val="008A61D3"/>
    <w:rsid w:val="008A633D"/>
    <w:rsid w:val="008B1949"/>
    <w:rsid w:val="008B4E2A"/>
    <w:rsid w:val="008B58EC"/>
    <w:rsid w:val="008B66DA"/>
    <w:rsid w:val="008B7604"/>
    <w:rsid w:val="008B7AE8"/>
    <w:rsid w:val="008C01E2"/>
    <w:rsid w:val="008C43A1"/>
    <w:rsid w:val="008C4C99"/>
    <w:rsid w:val="008C77E7"/>
    <w:rsid w:val="008D0062"/>
    <w:rsid w:val="008D1310"/>
    <w:rsid w:val="008D2030"/>
    <w:rsid w:val="008D28FD"/>
    <w:rsid w:val="008D2A56"/>
    <w:rsid w:val="008D4BCE"/>
    <w:rsid w:val="008E09A4"/>
    <w:rsid w:val="008E1CE9"/>
    <w:rsid w:val="008E2F1F"/>
    <w:rsid w:val="008E3CE5"/>
    <w:rsid w:val="008E47CE"/>
    <w:rsid w:val="008E5CDD"/>
    <w:rsid w:val="008F146C"/>
    <w:rsid w:val="008F2B20"/>
    <w:rsid w:val="008F2C23"/>
    <w:rsid w:val="008F374D"/>
    <w:rsid w:val="008F4FE7"/>
    <w:rsid w:val="008F7160"/>
    <w:rsid w:val="00901B26"/>
    <w:rsid w:val="00901F33"/>
    <w:rsid w:val="00902675"/>
    <w:rsid w:val="0090284D"/>
    <w:rsid w:val="00902B07"/>
    <w:rsid w:val="00904592"/>
    <w:rsid w:val="009048C7"/>
    <w:rsid w:val="009077BB"/>
    <w:rsid w:val="009079D4"/>
    <w:rsid w:val="00907C0B"/>
    <w:rsid w:val="009129D9"/>
    <w:rsid w:val="00912BB8"/>
    <w:rsid w:val="00913720"/>
    <w:rsid w:val="00915230"/>
    <w:rsid w:val="009172B2"/>
    <w:rsid w:val="0092129A"/>
    <w:rsid w:val="0092562C"/>
    <w:rsid w:val="00931363"/>
    <w:rsid w:val="00932768"/>
    <w:rsid w:val="00932D6B"/>
    <w:rsid w:val="00933FF4"/>
    <w:rsid w:val="009400C6"/>
    <w:rsid w:val="009408ED"/>
    <w:rsid w:val="00940D33"/>
    <w:rsid w:val="00942295"/>
    <w:rsid w:val="00943152"/>
    <w:rsid w:val="00943E3F"/>
    <w:rsid w:val="009454AD"/>
    <w:rsid w:val="00951650"/>
    <w:rsid w:val="00951808"/>
    <w:rsid w:val="00952299"/>
    <w:rsid w:val="00952397"/>
    <w:rsid w:val="00954829"/>
    <w:rsid w:val="00955D86"/>
    <w:rsid w:val="00956421"/>
    <w:rsid w:val="0095702E"/>
    <w:rsid w:val="00957489"/>
    <w:rsid w:val="009575C7"/>
    <w:rsid w:val="0095770C"/>
    <w:rsid w:val="00960FEF"/>
    <w:rsid w:val="00962025"/>
    <w:rsid w:val="009620E5"/>
    <w:rsid w:val="009654DE"/>
    <w:rsid w:val="00967B07"/>
    <w:rsid w:val="00970824"/>
    <w:rsid w:val="0097619A"/>
    <w:rsid w:val="00976871"/>
    <w:rsid w:val="00980F0C"/>
    <w:rsid w:val="00982BE3"/>
    <w:rsid w:val="00986413"/>
    <w:rsid w:val="00993611"/>
    <w:rsid w:val="00994859"/>
    <w:rsid w:val="00997203"/>
    <w:rsid w:val="009A1B5B"/>
    <w:rsid w:val="009A47BF"/>
    <w:rsid w:val="009A4C81"/>
    <w:rsid w:val="009A4E30"/>
    <w:rsid w:val="009A4FB1"/>
    <w:rsid w:val="009A5539"/>
    <w:rsid w:val="009A61AC"/>
    <w:rsid w:val="009A6398"/>
    <w:rsid w:val="009A6DAF"/>
    <w:rsid w:val="009B1133"/>
    <w:rsid w:val="009B1221"/>
    <w:rsid w:val="009B1368"/>
    <w:rsid w:val="009B1C86"/>
    <w:rsid w:val="009B2D2A"/>
    <w:rsid w:val="009B5602"/>
    <w:rsid w:val="009B5DCA"/>
    <w:rsid w:val="009B5ED8"/>
    <w:rsid w:val="009B62CC"/>
    <w:rsid w:val="009B72D8"/>
    <w:rsid w:val="009C0633"/>
    <w:rsid w:val="009C14A9"/>
    <w:rsid w:val="009C27CB"/>
    <w:rsid w:val="009C3256"/>
    <w:rsid w:val="009C49DA"/>
    <w:rsid w:val="009C6DDB"/>
    <w:rsid w:val="009C7079"/>
    <w:rsid w:val="009C781B"/>
    <w:rsid w:val="009D0056"/>
    <w:rsid w:val="009D0BE5"/>
    <w:rsid w:val="009D1CA4"/>
    <w:rsid w:val="009D297F"/>
    <w:rsid w:val="009D471F"/>
    <w:rsid w:val="009D6B48"/>
    <w:rsid w:val="009D7C60"/>
    <w:rsid w:val="009E0969"/>
    <w:rsid w:val="009E4266"/>
    <w:rsid w:val="009E4793"/>
    <w:rsid w:val="009E5A52"/>
    <w:rsid w:val="009F1057"/>
    <w:rsid w:val="009F4637"/>
    <w:rsid w:val="009F5264"/>
    <w:rsid w:val="009F798E"/>
    <w:rsid w:val="00A022A7"/>
    <w:rsid w:val="00A03544"/>
    <w:rsid w:val="00A05CCD"/>
    <w:rsid w:val="00A06FDB"/>
    <w:rsid w:val="00A07425"/>
    <w:rsid w:val="00A11A2D"/>
    <w:rsid w:val="00A15F83"/>
    <w:rsid w:val="00A16E5B"/>
    <w:rsid w:val="00A22BCD"/>
    <w:rsid w:val="00A22BD6"/>
    <w:rsid w:val="00A23B8F"/>
    <w:rsid w:val="00A26CAF"/>
    <w:rsid w:val="00A27BAD"/>
    <w:rsid w:val="00A30A86"/>
    <w:rsid w:val="00A3109F"/>
    <w:rsid w:val="00A324D6"/>
    <w:rsid w:val="00A33D3A"/>
    <w:rsid w:val="00A33F5B"/>
    <w:rsid w:val="00A348FA"/>
    <w:rsid w:val="00A3618A"/>
    <w:rsid w:val="00A37207"/>
    <w:rsid w:val="00A3730D"/>
    <w:rsid w:val="00A43145"/>
    <w:rsid w:val="00A43BFC"/>
    <w:rsid w:val="00A45716"/>
    <w:rsid w:val="00A47003"/>
    <w:rsid w:val="00A5007F"/>
    <w:rsid w:val="00A50F93"/>
    <w:rsid w:val="00A51049"/>
    <w:rsid w:val="00A51B3E"/>
    <w:rsid w:val="00A51E77"/>
    <w:rsid w:val="00A51F39"/>
    <w:rsid w:val="00A52E7E"/>
    <w:rsid w:val="00A53C2E"/>
    <w:rsid w:val="00A53D56"/>
    <w:rsid w:val="00A548DC"/>
    <w:rsid w:val="00A55C6B"/>
    <w:rsid w:val="00A55DED"/>
    <w:rsid w:val="00A57072"/>
    <w:rsid w:val="00A578B8"/>
    <w:rsid w:val="00A61DCA"/>
    <w:rsid w:val="00A62D76"/>
    <w:rsid w:val="00A63E0C"/>
    <w:rsid w:val="00A65CC2"/>
    <w:rsid w:val="00A671F9"/>
    <w:rsid w:val="00A67831"/>
    <w:rsid w:val="00A70B52"/>
    <w:rsid w:val="00A76270"/>
    <w:rsid w:val="00A765CA"/>
    <w:rsid w:val="00A806CE"/>
    <w:rsid w:val="00A826A7"/>
    <w:rsid w:val="00A82B18"/>
    <w:rsid w:val="00A82BAE"/>
    <w:rsid w:val="00A82C9E"/>
    <w:rsid w:val="00A833FE"/>
    <w:rsid w:val="00A840C0"/>
    <w:rsid w:val="00A848D0"/>
    <w:rsid w:val="00A84AD9"/>
    <w:rsid w:val="00A8519F"/>
    <w:rsid w:val="00A86E71"/>
    <w:rsid w:val="00A90178"/>
    <w:rsid w:val="00A930D0"/>
    <w:rsid w:val="00A94808"/>
    <w:rsid w:val="00AA492C"/>
    <w:rsid w:val="00AB0D56"/>
    <w:rsid w:val="00AB1F99"/>
    <w:rsid w:val="00AB222B"/>
    <w:rsid w:val="00AB4C0E"/>
    <w:rsid w:val="00AC08FE"/>
    <w:rsid w:val="00AC25E4"/>
    <w:rsid w:val="00AC2CD7"/>
    <w:rsid w:val="00AC3270"/>
    <w:rsid w:val="00AC568B"/>
    <w:rsid w:val="00AC62BD"/>
    <w:rsid w:val="00AC6478"/>
    <w:rsid w:val="00AD1BF4"/>
    <w:rsid w:val="00AD25D3"/>
    <w:rsid w:val="00AD3F30"/>
    <w:rsid w:val="00AD406A"/>
    <w:rsid w:val="00AD5C70"/>
    <w:rsid w:val="00AD650C"/>
    <w:rsid w:val="00AD6ADA"/>
    <w:rsid w:val="00AE3364"/>
    <w:rsid w:val="00AE5B1A"/>
    <w:rsid w:val="00AE6C71"/>
    <w:rsid w:val="00AF15D5"/>
    <w:rsid w:val="00AF280A"/>
    <w:rsid w:val="00AF68B1"/>
    <w:rsid w:val="00AF71F5"/>
    <w:rsid w:val="00AF74CF"/>
    <w:rsid w:val="00B01A13"/>
    <w:rsid w:val="00B04136"/>
    <w:rsid w:val="00B056BE"/>
    <w:rsid w:val="00B061E3"/>
    <w:rsid w:val="00B0689A"/>
    <w:rsid w:val="00B077D3"/>
    <w:rsid w:val="00B1283A"/>
    <w:rsid w:val="00B151D0"/>
    <w:rsid w:val="00B1579F"/>
    <w:rsid w:val="00B165E6"/>
    <w:rsid w:val="00B16F39"/>
    <w:rsid w:val="00B20F7D"/>
    <w:rsid w:val="00B21676"/>
    <w:rsid w:val="00B218E5"/>
    <w:rsid w:val="00B2292F"/>
    <w:rsid w:val="00B23790"/>
    <w:rsid w:val="00B23920"/>
    <w:rsid w:val="00B24262"/>
    <w:rsid w:val="00B24C10"/>
    <w:rsid w:val="00B25A8D"/>
    <w:rsid w:val="00B308E8"/>
    <w:rsid w:val="00B31C59"/>
    <w:rsid w:val="00B322D3"/>
    <w:rsid w:val="00B3238B"/>
    <w:rsid w:val="00B3309E"/>
    <w:rsid w:val="00B337AF"/>
    <w:rsid w:val="00B363D1"/>
    <w:rsid w:val="00B40543"/>
    <w:rsid w:val="00B407A8"/>
    <w:rsid w:val="00B410A7"/>
    <w:rsid w:val="00B41D3D"/>
    <w:rsid w:val="00B4327A"/>
    <w:rsid w:val="00B4703A"/>
    <w:rsid w:val="00B5230E"/>
    <w:rsid w:val="00B5347C"/>
    <w:rsid w:val="00B55046"/>
    <w:rsid w:val="00B560B5"/>
    <w:rsid w:val="00B57DEC"/>
    <w:rsid w:val="00B60183"/>
    <w:rsid w:val="00B60F33"/>
    <w:rsid w:val="00B61438"/>
    <w:rsid w:val="00B6285D"/>
    <w:rsid w:val="00B72B26"/>
    <w:rsid w:val="00B74F72"/>
    <w:rsid w:val="00B751DC"/>
    <w:rsid w:val="00B752BE"/>
    <w:rsid w:val="00B753B9"/>
    <w:rsid w:val="00B75DD8"/>
    <w:rsid w:val="00B77A60"/>
    <w:rsid w:val="00B77C25"/>
    <w:rsid w:val="00B81ADD"/>
    <w:rsid w:val="00B82D44"/>
    <w:rsid w:val="00B8388B"/>
    <w:rsid w:val="00B852F1"/>
    <w:rsid w:val="00B853E9"/>
    <w:rsid w:val="00B8619E"/>
    <w:rsid w:val="00B86ABF"/>
    <w:rsid w:val="00B90944"/>
    <w:rsid w:val="00B90C8A"/>
    <w:rsid w:val="00B9150C"/>
    <w:rsid w:val="00B93619"/>
    <w:rsid w:val="00BA449C"/>
    <w:rsid w:val="00BA59E4"/>
    <w:rsid w:val="00BA6224"/>
    <w:rsid w:val="00BA65C7"/>
    <w:rsid w:val="00BA7D92"/>
    <w:rsid w:val="00BB326A"/>
    <w:rsid w:val="00BB32EB"/>
    <w:rsid w:val="00BB3CEB"/>
    <w:rsid w:val="00BB3E6D"/>
    <w:rsid w:val="00BB42ED"/>
    <w:rsid w:val="00BB495F"/>
    <w:rsid w:val="00BB4E48"/>
    <w:rsid w:val="00BB5048"/>
    <w:rsid w:val="00BB722B"/>
    <w:rsid w:val="00BC178F"/>
    <w:rsid w:val="00BC236E"/>
    <w:rsid w:val="00BC2734"/>
    <w:rsid w:val="00BC2F09"/>
    <w:rsid w:val="00BC5BBF"/>
    <w:rsid w:val="00BC6007"/>
    <w:rsid w:val="00BC750D"/>
    <w:rsid w:val="00BC7EF0"/>
    <w:rsid w:val="00BD0B79"/>
    <w:rsid w:val="00BD6F89"/>
    <w:rsid w:val="00BE05DB"/>
    <w:rsid w:val="00BE13D9"/>
    <w:rsid w:val="00BE50E6"/>
    <w:rsid w:val="00BE5347"/>
    <w:rsid w:val="00BE6930"/>
    <w:rsid w:val="00BF087C"/>
    <w:rsid w:val="00BF1F7D"/>
    <w:rsid w:val="00BF2778"/>
    <w:rsid w:val="00BF75FE"/>
    <w:rsid w:val="00C02C90"/>
    <w:rsid w:val="00C02E8A"/>
    <w:rsid w:val="00C0582C"/>
    <w:rsid w:val="00C07162"/>
    <w:rsid w:val="00C07A18"/>
    <w:rsid w:val="00C07F64"/>
    <w:rsid w:val="00C10C78"/>
    <w:rsid w:val="00C11405"/>
    <w:rsid w:val="00C15B57"/>
    <w:rsid w:val="00C16962"/>
    <w:rsid w:val="00C17CD0"/>
    <w:rsid w:val="00C22081"/>
    <w:rsid w:val="00C22FD4"/>
    <w:rsid w:val="00C2321A"/>
    <w:rsid w:val="00C23CC9"/>
    <w:rsid w:val="00C2407F"/>
    <w:rsid w:val="00C24958"/>
    <w:rsid w:val="00C25477"/>
    <w:rsid w:val="00C2622A"/>
    <w:rsid w:val="00C26600"/>
    <w:rsid w:val="00C3062B"/>
    <w:rsid w:val="00C31986"/>
    <w:rsid w:val="00C31B7B"/>
    <w:rsid w:val="00C34B9F"/>
    <w:rsid w:val="00C34E02"/>
    <w:rsid w:val="00C34EB4"/>
    <w:rsid w:val="00C3570E"/>
    <w:rsid w:val="00C359A8"/>
    <w:rsid w:val="00C36139"/>
    <w:rsid w:val="00C3642F"/>
    <w:rsid w:val="00C3781E"/>
    <w:rsid w:val="00C4043F"/>
    <w:rsid w:val="00C40743"/>
    <w:rsid w:val="00C41DD3"/>
    <w:rsid w:val="00C4203D"/>
    <w:rsid w:val="00C42058"/>
    <w:rsid w:val="00C439F8"/>
    <w:rsid w:val="00C43EEA"/>
    <w:rsid w:val="00C45186"/>
    <w:rsid w:val="00C45676"/>
    <w:rsid w:val="00C45F56"/>
    <w:rsid w:val="00C4608A"/>
    <w:rsid w:val="00C4740C"/>
    <w:rsid w:val="00C47747"/>
    <w:rsid w:val="00C500D7"/>
    <w:rsid w:val="00C52256"/>
    <w:rsid w:val="00C53AF3"/>
    <w:rsid w:val="00C53B18"/>
    <w:rsid w:val="00C5578C"/>
    <w:rsid w:val="00C565F1"/>
    <w:rsid w:val="00C576F7"/>
    <w:rsid w:val="00C57738"/>
    <w:rsid w:val="00C57ABE"/>
    <w:rsid w:val="00C60B7C"/>
    <w:rsid w:val="00C6330F"/>
    <w:rsid w:val="00C63329"/>
    <w:rsid w:val="00C635CC"/>
    <w:rsid w:val="00C635D1"/>
    <w:rsid w:val="00C64B6F"/>
    <w:rsid w:val="00C6501F"/>
    <w:rsid w:val="00C66088"/>
    <w:rsid w:val="00C6622F"/>
    <w:rsid w:val="00C70A42"/>
    <w:rsid w:val="00C70B49"/>
    <w:rsid w:val="00C73AB9"/>
    <w:rsid w:val="00C764FC"/>
    <w:rsid w:val="00C7705F"/>
    <w:rsid w:val="00C77B80"/>
    <w:rsid w:val="00C77BD5"/>
    <w:rsid w:val="00C81CE9"/>
    <w:rsid w:val="00C83941"/>
    <w:rsid w:val="00C85276"/>
    <w:rsid w:val="00C86C45"/>
    <w:rsid w:val="00C873DF"/>
    <w:rsid w:val="00C87FEF"/>
    <w:rsid w:val="00C917EB"/>
    <w:rsid w:val="00C92504"/>
    <w:rsid w:val="00C92CF7"/>
    <w:rsid w:val="00C93F67"/>
    <w:rsid w:val="00C941C0"/>
    <w:rsid w:val="00C94A2E"/>
    <w:rsid w:val="00C97AFB"/>
    <w:rsid w:val="00CA0F47"/>
    <w:rsid w:val="00CA10D1"/>
    <w:rsid w:val="00CA3AAD"/>
    <w:rsid w:val="00CB09A7"/>
    <w:rsid w:val="00CB14AF"/>
    <w:rsid w:val="00CB23ED"/>
    <w:rsid w:val="00CB4179"/>
    <w:rsid w:val="00CB65B2"/>
    <w:rsid w:val="00CB6F2D"/>
    <w:rsid w:val="00CB7BBF"/>
    <w:rsid w:val="00CC04C9"/>
    <w:rsid w:val="00CC24BA"/>
    <w:rsid w:val="00CC5303"/>
    <w:rsid w:val="00CC7379"/>
    <w:rsid w:val="00CD0EA1"/>
    <w:rsid w:val="00CD2610"/>
    <w:rsid w:val="00CD2C4F"/>
    <w:rsid w:val="00CD33B9"/>
    <w:rsid w:val="00CD5BD1"/>
    <w:rsid w:val="00CD647D"/>
    <w:rsid w:val="00CE2032"/>
    <w:rsid w:val="00CE214B"/>
    <w:rsid w:val="00CE2D2D"/>
    <w:rsid w:val="00CE35FD"/>
    <w:rsid w:val="00CE697C"/>
    <w:rsid w:val="00CE6DE1"/>
    <w:rsid w:val="00CF04E8"/>
    <w:rsid w:val="00CF1354"/>
    <w:rsid w:val="00CF47FA"/>
    <w:rsid w:val="00CF59BD"/>
    <w:rsid w:val="00CF5C05"/>
    <w:rsid w:val="00CF6042"/>
    <w:rsid w:val="00D01B39"/>
    <w:rsid w:val="00D03617"/>
    <w:rsid w:val="00D0568B"/>
    <w:rsid w:val="00D067B8"/>
    <w:rsid w:val="00D07BC1"/>
    <w:rsid w:val="00D13429"/>
    <w:rsid w:val="00D1356A"/>
    <w:rsid w:val="00D14C6D"/>
    <w:rsid w:val="00D15F57"/>
    <w:rsid w:val="00D164FC"/>
    <w:rsid w:val="00D1682A"/>
    <w:rsid w:val="00D16FAE"/>
    <w:rsid w:val="00D170E0"/>
    <w:rsid w:val="00D2045D"/>
    <w:rsid w:val="00D20AE7"/>
    <w:rsid w:val="00D21364"/>
    <w:rsid w:val="00D22BE2"/>
    <w:rsid w:val="00D22C7E"/>
    <w:rsid w:val="00D2362E"/>
    <w:rsid w:val="00D24C79"/>
    <w:rsid w:val="00D27DFF"/>
    <w:rsid w:val="00D31FAC"/>
    <w:rsid w:val="00D32576"/>
    <w:rsid w:val="00D339BB"/>
    <w:rsid w:val="00D33A37"/>
    <w:rsid w:val="00D34FE4"/>
    <w:rsid w:val="00D35449"/>
    <w:rsid w:val="00D3730F"/>
    <w:rsid w:val="00D37389"/>
    <w:rsid w:val="00D40726"/>
    <w:rsid w:val="00D44E2A"/>
    <w:rsid w:val="00D44EAE"/>
    <w:rsid w:val="00D52FB8"/>
    <w:rsid w:val="00D5320E"/>
    <w:rsid w:val="00D53257"/>
    <w:rsid w:val="00D54F7F"/>
    <w:rsid w:val="00D55B14"/>
    <w:rsid w:val="00D5676E"/>
    <w:rsid w:val="00D56982"/>
    <w:rsid w:val="00D578ED"/>
    <w:rsid w:val="00D6005F"/>
    <w:rsid w:val="00D60325"/>
    <w:rsid w:val="00D60951"/>
    <w:rsid w:val="00D61355"/>
    <w:rsid w:val="00D62979"/>
    <w:rsid w:val="00D63DA5"/>
    <w:rsid w:val="00D640B2"/>
    <w:rsid w:val="00D64576"/>
    <w:rsid w:val="00D66A34"/>
    <w:rsid w:val="00D709CE"/>
    <w:rsid w:val="00D70B38"/>
    <w:rsid w:val="00D717F2"/>
    <w:rsid w:val="00D718D4"/>
    <w:rsid w:val="00D71C53"/>
    <w:rsid w:val="00D72355"/>
    <w:rsid w:val="00D77126"/>
    <w:rsid w:val="00D80BC4"/>
    <w:rsid w:val="00D81B52"/>
    <w:rsid w:val="00D82A59"/>
    <w:rsid w:val="00D82A6D"/>
    <w:rsid w:val="00D82ABA"/>
    <w:rsid w:val="00D8355F"/>
    <w:rsid w:val="00D83A98"/>
    <w:rsid w:val="00D83AA3"/>
    <w:rsid w:val="00D917F4"/>
    <w:rsid w:val="00D91A35"/>
    <w:rsid w:val="00D91B7D"/>
    <w:rsid w:val="00D950BF"/>
    <w:rsid w:val="00D978E6"/>
    <w:rsid w:val="00DA04A7"/>
    <w:rsid w:val="00DA2215"/>
    <w:rsid w:val="00DA6C88"/>
    <w:rsid w:val="00DA7AB0"/>
    <w:rsid w:val="00DA7DC9"/>
    <w:rsid w:val="00DB2B47"/>
    <w:rsid w:val="00DB335D"/>
    <w:rsid w:val="00DB435A"/>
    <w:rsid w:val="00DB5E5C"/>
    <w:rsid w:val="00DC258E"/>
    <w:rsid w:val="00DC316D"/>
    <w:rsid w:val="00DC4525"/>
    <w:rsid w:val="00DC64B7"/>
    <w:rsid w:val="00DC7CC5"/>
    <w:rsid w:val="00DD10B1"/>
    <w:rsid w:val="00DD26AB"/>
    <w:rsid w:val="00DD4015"/>
    <w:rsid w:val="00DD67A1"/>
    <w:rsid w:val="00DD7678"/>
    <w:rsid w:val="00DD7C3E"/>
    <w:rsid w:val="00DE0ED7"/>
    <w:rsid w:val="00DE1E6E"/>
    <w:rsid w:val="00DE26BB"/>
    <w:rsid w:val="00DE28BC"/>
    <w:rsid w:val="00DE360F"/>
    <w:rsid w:val="00DE3F1C"/>
    <w:rsid w:val="00DE522E"/>
    <w:rsid w:val="00DE6694"/>
    <w:rsid w:val="00DE6F5E"/>
    <w:rsid w:val="00DE7770"/>
    <w:rsid w:val="00DF19E4"/>
    <w:rsid w:val="00DF2E3E"/>
    <w:rsid w:val="00DF4744"/>
    <w:rsid w:val="00DF4D9D"/>
    <w:rsid w:val="00DF59C0"/>
    <w:rsid w:val="00DF5EF3"/>
    <w:rsid w:val="00E0062D"/>
    <w:rsid w:val="00E008AA"/>
    <w:rsid w:val="00E01090"/>
    <w:rsid w:val="00E06238"/>
    <w:rsid w:val="00E07046"/>
    <w:rsid w:val="00E0708E"/>
    <w:rsid w:val="00E10E48"/>
    <w:rsid w:val="00E1152B"/>
    <w:rsid w:val="00E14435"/>
    <w:rsid w:val="00E14524"/>
    <w:rsid w:val="00E15781"/>
    <w:rsid w:val="00E16AF7"/>
    <w:rsid w:val="00E174E8"/>
    <w:rsid w:val="00E17B09"/>
    <w:rsid w:val="00E17EC4"/>
    <w:rsid w:val="00E17FA8"/>
    <w:rsid w:val="00E20AFA"/>
    <w:rsid w:val="00E21333"/>
    <w:rsid w:val="00E22310"/>
    <w:rsid w:val="00E25FBD"/>
    <w:rsid w:val="00E2601C"/>
    <w:rsid w:val="00E26F79"/>
    <w:rsid w:val="00E31319"/>
    <w:rsid w:val="00E32D90"/>
    <w:rsid w:val="00E33381"/>
    <w:rsid w:val="00E33542"/>
    <w:rsid w:val="00E3560F"/>
    <w:rsid w:val="00E40F99"/>
    <w:rsid w:val="00E412E4"/>
    <w:rsid w:val="00E443EE"/>
    <w:rsid w:val="00E45588"/>
    <w:rsid w:val="00E46BF6"/>
    <w:rsid w:val="00E46D41"/>
    <w:rsid w:val="00E50432"/>
    <w:rsid w:val="00E511D1"/>
    <w:rsid w:val="00E521F6"/>
    <w:rsid w:val="00E54DD0"/>
    <w:rsid w:val="00E55270"/>
    <w:rsid w:val="00E57B78"/>
    <w:rsid w:val="00E57DCD"/>
    <w:rsid w:val="00E62D71"/>
    <w:rsid w:val="00E62EA4"/>
    <w:rsid w:val="00E66783"/>
    <w:rsid w:val="00E673A8"/>
    <w:rsid w:val="00E67959"/>
    <w:rsid w:val="00E7024F"/>
    <w:rsid w:val="00E7075F"/>
    <w:rsid w:val="00E708BD"/>
    <w:rsid w:val="00E71B79"/>
    <w:rsid w:val="00E71B95"/>
    <w:rsid w:val="00E71FEE"/>
    <w:rsid w:val="00E72904"/>
    <w:rsid w:val="00E74B5C"/>
    <w:rsid w:val="00E75753"/>
    <w:rsid w:val="00E7747F"/>
    <w:rsid w:val="00E84529"/>
    <w:rsid w:val="00E84EAF"/>
    <w:rsid w:val="00E85487"/>
    <w:rsid w:val="00E86948"/>
    <w:rsid w:val="00E86A8F"/>
    <w:rsid w:val="00E86E7E"/>
    <w:rsid w:val="00E87656"/>
    <w:rsid w:val="00E877A4"/>
    <w:rsid w:val="00E94F3D"/>
    <w:rsid w:val="00EA5D59"/>
    <w:rsid w:val="00EA6214"/>
    <w:rsid w:val="00EA7377"/>
    <w:rsid w:val="00EA7E84"/>
    <w:rsid w:val="00EB054B"/>
    <w:rsid w:val="00EB085A"/>
    <w:rsid w:val="00EB18ED"/>
    <w:rsid w:val="00EB269A"/>
    <w:rsid w:val="00EB598D"/>
    <w:rsid w:val="00EB6451"/>
    <w:rsid w:val="00EC101F"/>
    <w:rsid w:val="00EC12C8"/>
    <w:rsid w:val="00ED0DEB"/>
    <w:rsid w:val="00ED1CE0"/>
    <w:rsid w:val="00ED1F88"/>
    <w:rsid w:val="00ED4845"/>
    <w:rsid w:val="00ED71AE"/>
    <w:rsid w:val="00EE2297"/>
    <w:rsid w:val="00EE3DC9"/>
    <w:rsid w:val="00EE4D64"/>
    <w:rsid w:val="00EE632D"/>
    <w:rsid w:val="00EE651F"/>
    <w:rsid w:val="00EE6E86"/>
    <w:rsid w:val="00EF0F4B"/>
    <w:rsid w:val="00EF1589"/>
    <w:rsid w:val="00EF4D86"/>
    <w:rsid w:val="00EF4F2C"/>
    <w:rsid w:val="00EF76CC"/>
    <w:rsid w:val="00F043FA"/>
    <w:rsid w:val="00F05F10"/>
    <w:rsid w:val="00F05FBD"/>
    <w:rsid w:val="00F07235"/>
    <w:rsid w:val="00F07AE0"/>
    <w:rsid w:val="00F07C38"/>
    <w:rsid w:val="00F12D46"/>
    <w:rsid w:val="00F14C0F"/>
    <w:rsid w:val="00F14F05"/>
    <w:rsid w:val="00F155BA"/>
    <w:rsid w:val="00F162C1"/>
    <w:rsid w:val="00F164B0"/>
    <w:rsid w:val="00F20251"/>
    <w:rsid w:val="00F20F1D"/>
    <w:rsid w:val="00F21364"/>
    <w:rsid w:val="00F22FEF"/>
    <w:rsid w:val="00F24073"/>
    <w:rsid w:val="00F24A37"/>
    <w:rsid w:val="00F2522D"/>
    <w:rsid w:val="00F263F2"/>
    <w:rsid w:val="00F2703F"/>
    <w:rsid w:val="00F31B2C"/>
    <w:rsid w:val="00F31E66"/>
    <w:rsid w:val="00F329AF"/>
    <w:rsid w:val="00F3425A"/>
    <w:rsid w:val="00F3426C"/>
    <w:rsid w:val="00F34283"/>
    <w:rsid w:val="00F35868"/>
    <w:rsid w:val="00F37AE2"/>
    <w:rsid w:val="00F42378"/>
    <w:rsid w:val="00F44008"/>
    <w:rsid w:val="00F44263"/>
    <w:rsid w:val="00F443EC"/>
    <w:rsid w:val="00F45035"/>
    <w:rsid w:val="00F455C4"/>
    <w:rsid w:val="00F47B2F"/>
    <w:rsid w:val="00F505BA"/>
    <w:rsid w:val="00F5073D"/>
    <w:rsid w:val="00F50AD1"/>
    <w:rsid w:val="00F53E93"/>
    <w:rsid w:val="00F54D95"/>
    <w:rsid w:val="00F55BF6"/>
    <w:rsid w:val="00F55F9A"/>
    <w:rsid w:val="00F57E26"/>
    <w:rsid w:val="00F60D06"/>
    <w:rsid w:val="00F647A5"/>
    <w:rsid w:val="00F65EEB"/>
    <w:rsid w:val="00F67032"/>
    <w:rsid w:val="00F671C3"/>
    <w:rsid w:val="00F67902"/>
    <w:rsid w:val="00F705C2"/>
    <w:rsid w:val="00F7104D"/>
    <w:rsid w:val="00F71DD4"/>
    <w:rsid w:val="00F71ECF"/>
    <w:rsid w:val="00F738D1"/>
    <w:rsid w:val="00F76914"/>
    <w:rsid w:val="00F7729D"/>
    <w:rsid w:val="00F82B81"/>
    <w:rsid w:val="00F830BA"/>
    <w:rsid w:val="00F839E8"/>
    <w:rsid w:val="00F83BF4"/>
    <w:rsid w:val="00F8507E"/>
    <w:rsid w:val="00F87028"/>
    <w:rsid w:val="00F87928"/>
    <w:rsid w:val="00F87EEF"/>
    <w:rsid w:val="00F90427"/>
    <w:rsid w:val="00F933D9"/>
    <w:rsid w:val="00F93C0A"/>
    <w:rsid w:val="00F93E8B"/>
    <w:rsid w:val="00F94313"/>
    <w:rsid w:val="00F97C38"/>
    <w:rsid w:val="00F97F8B"/>
    <w:rsid w:val="00FA08CB"/>
    <w:rsid w:val="00FA1223"/>
    <w:rsid w:val="00FA1F49"/>
    <w:rsid w:val="00FA37A6"/>
    <w:rsid w:val="00FA5015"/>
    <w:rsid w:val="00FA5E7A"/>
    <w:rsid w:val="00FA6997"/>
    <w:rsid w:val="00FA69AF"/>
    <w:rsid w:val="00FA6C6B"/>
    <w:rsid w:val="00FB0AA4"/>
    <w:rsid w:val="00FB24EF"/>
    <w:rsid w:val="00FB618F"/>
    <w:rsid w:val="00FB678D"/>
    <w:rsid w:val="00FB7804"/>
    <w:rsid w:val="00FC18BE"/>
    <w:rsid w:val="00FC52B0"/>
    <w:rsid w:val="00FD11DC"/>
    <w:rsid w:val="00FD1327"/>
    <w:rsid w:val="00FD2611"/>
    <w:rsid w:val="00FD4609"/>
    <w:rsid w:val="00FD5B94"/>
    <w:rsid w:val="00FD7EA7"/>
    <w:rsid w:val="00FE1C20"/>
    <w:rsid w:val="00FE2DEF"/>
    <w:rsid w:val="00FE335F"/>
    <w:rsid w:val="00FE5167"/>
    <w:rsid w:val="00FE643A"/>
    <w:rsid w:val="00FE66FA"/>
    <w:rsid w:val="00FE7D85"/>
    <w:rsid w:val="00FF07D4"/>
    <w:rsid w:val="00FF0BEF"/>
    <w:rsid w:val="00FF118B"/>
    <w:rsid w:val="00FF229A"/>
    <w:rsid w:val="00FF29AB"/>
    <w:rsid w:val="00FF4E6C"/>
    <w:rsid w:val="00FF65A4"/>
    <w:rsid w:val="00FF7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91A5F6"/>
  <w15:chartTrackingRefBased/>
  <w15:docId w15:val="{BFDD25A3-1EE6-4D01-AC48-F2DD8F901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AAD"/>
    <w:pPr>
      <w:spacing w:before="60" w:after="0" w:line="240" w:lineRule="auto"/>
      <w:ind w:firstLine="432"/>
    </w:pPr>
  </w:style>
  <w:style w:type="paragraph" w:styleId="Heading1">
    <w:name w:val="heading 1"/>
    <w:basedOn w:val="Normal"/>
    <w:next w:val="Normal"/>
    <w:link w:val="Heading1Char"/>
    <w:uiPriority w:val="9"/>
    <w:qFormat/>
    <w:rsid w:val="000C23F2"/>
    <w:pPr>
      <w:keepNext/>
      <w:keepLines/>
      <w:spacing w:before="0"/>
      <w:jc w:val="center"/>
      <w:outlineLvl w:val="0"/>
    </w:pPr>
    <w:rPr>
      <w:rFonts w:ascii="High Tower Text" w:eastAsiaTheme="majorEastAsia" w:hAnsi="High Tower Text" w:cstheme="majorBidi"/>
      <w:sz w:val="24"/>
      <w:szCs w:val="24"/>
    </w:rPr>
  </w:style>
  <w:style w:type="paragraph" w:styleId="Heading2">
    <w:name w:val="heading 2"/>
    <w:basedOn w:val="Normal"/>
    <w:next w:val="Normal"/>
    <w:link w:val="Heading2Char"/>
    <w:uiPriority w:val="9"/>
    <w:unhideWhenUsed/>
    <w:qFormat/>
    <w:rsid w:val="008B7604"/>
    <w:pPr>
      <w:keepNext/>
      <w:keepLines/>
      <w:spacing w:before="40"/>
      <w:jc w:val="center"/>
      <w:outlineLvl w:val="1"/>
    </w:pPr>
    <w:rPr>
      <w:rFonts w:ascii="High Tower Text" w:eastAsiaTheme="majorEastAsia" w:hAnsi="High Tower Text" w:cstheme="majorBidi"/>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6665BE"/>
    <w:rPr>
      <w:szCs w:val="20"/>
    </w:rPr>
  </w:style>
  <w:style w:type="character" w:customStyle="1" w:styleId="EndnoteTextChar">
    <w:name w:val="Endnote Text Char"/>
    <w:basedOn w:val="DefaultParagraphFont"/>
    <w:link w:val="EndnoteText"/>
    <w:uiPriority w:val="99"/>
    <w:rsid w:val="006665BE"/>
    <w:rPr>
      <w:sz w:val="20"/>
      <w:szCs w:val="20"/>
      <w:lang w:val="es-ES"/>
    </w:rPr>
  </w:style>
  <w:style w:type="character" w:styleId="EndnoteReference">
    <w:name w:val="endnote reference"/>
    <w:basedOn w:val="DefaultParagraphFont"/>
    <w:uiPriority w:val="99"/>
    <w:unhideWhenUsed/>
    <w:rsid w:val="006665BE"/>
    <w:rPr>
      <w:color w:val="auto"/>
      <w:vertAlign w:val="superscript"/>
    </w:rPr>
  </w:style>
  <w:style w:type="paragraph" w:styleId="FootnoteText">
    <w:name w:val="footnote text"/>
    <w:basedOn w:val="Normal"/>
    <w:link w:val="FootnoteTextChar"/>
    <w:uiPriority w:val="99"/>
    <w:rsid w:val="006665BE"/>
    <w:rPr>
      <w:rFonts w:ascii="Century Gothic" w:eastAsia="Times New Roman" w:hAnsi="Century Gothic" w:cs="Times New Roman"/>
      <w:szCs w:val="20"/>
    </w:rPr>
  </w:style>
  <w:style w:type="character" w:customStyle="1" w:styleId="FootnoteTextChar">
    <w:name w:val="Footnote Text Char"/>
    <w:basedOn w:val="DefaultParagraphFont"/>
    <w:link w:val="FootnoteText"/>
    <w:uiPriority w:val="99"/>
    <w:rsid w:val="006665BE"/>
    <w:rPr>
      <w:rFonts w:ascii="Century Gothic" w:eastAsia="Times New Roman" w:hAnsi="Century Gothic" w:cs="Times New Roman"/>
      <w:color w:val="002060"/>
      <w:sz w:val="20"/>
      <w:szCs w:val="20"/>
    </w:rPr>
  </w:style>
  <w:style w:type="character" w:styleId="FootnoteReference">
    <w:name w:val="footnote reference"/>
    <w:basedOn w:val="DefaultParagraphFont"/>
    <w:uiPriority w:val="99"/>
    <w:rsid w:val="006665BE"/>
    <w:rPr>
      <w:vertAlign w:val="superscript"/>
    </w:rPr>
  </w:style>
  <w:style w:type="paragraph" w:styleId="Quote">
    <w:name w:val="Quote"/>
    <w:basedOn w:val="Normal"/>
    <w:next w:val="Normal"/>
    <w:link w:val="QuoteChar"/>
    <w:uiPriority w:val="29"/>
    <w:qFormat/>
    <w:rsid w:val="006139C4"/>
    <w:pPr>
      <w:ind w:left="720" w:right="720"/>
    </w:pPr>
    <w:rPr>
      <w:i/>
      <w:iCs/>
      <w:szCs w:val="20"/>
    </w:rPr>
  </w:style>
  <w:style w:type="character" w:customStyle="1" w:styleId="QuoteChar">
    <w:name w:val="Quote Char"/>
    <w:basedOn w:val="DefaultParagraphFont"/>
    <w:link w:val="Quote"/>
    <w:uiPriority w:val="29"/>
    <w:rsid w:val="006139C4"/>
    <w:rPr>
      <w:i/>
      <w:iCs/>
      <w:szCs w:val="20"/>
    </w:rPr>
  </w:style>
  <w:style w:type="paragraph" w:styleId="NoSpacing">
    <w:name w:val="No Spacing"/>
    <w:basedOn w:val="Normal"/>
    <w:uiPriority w:val="1"/>
    <w:qFormat/>
    <w:rsid w:val="000E12B8"/>
  </w:style>
  <w:style w:type="paragraph" w:styleId="BalloonText">
    <w:name w:val="Balloon Text"/>
    <w:basedOn w:val="Normal"/>
    <w:link w:val="BalloonTextChar"/>
    <w:uiPriority w:val="99"/>
    <w:semiHidden/>
    <w:unhideWhenUsed/>
    <w:rsid w:val="009B5DCA"/>
    <w:rPr>
      <w:rFonts w:ascii="Segoe UI" w:hAnsi="Segoe UI" w:cs="Segoe UI"/>
      <w:szCs w:val="18"/>
    </w:rPr>
  </w:style>
  <w:style w:type="character" w:customStyle="1" w:styleId="BalloonTextChar">
    <w:name w:val="Balloon Text Char"/>
    <w:basedOn w:val="DefaultParagraphFont"/>
    <w:link w:val="BalloonText"/>
    <w:uiPriority w:val="99"/>
    <w:semiHidden/>
    <w:rsid w:val="009B5DCA"/>
    <w:rPr>
      <w:rFonts w:ascii="Segoe UI" w:hAnsi="Segoe UI" w:cs="Segoe UI"/>
      <w:color w:val="002060"/>
      <w:sz w:val="18"/>
      <w:szCs w:val="18"/>
    </w:rPr>
  </w:style>
  <w:style w:type="paragraph" w:styleId="Bibliography">
    <w:name w:val="Bibliography"/>
    <w:basedOn w:val="Normal"/>
    <w:next w:val="Normal"/>
    <w:uiPriority w:val="37"/>
    <w:unhideWhenUsed/>
    <w:rsid w:val="008A5C48"/>
  </w:style>
  <w:style w:type="paragraph" w:styleId="Header">
    <w:name w:val="header"/>
    <w:basedOn w:val="Normal"/>
    <w:link w:val="HeaderChar"/>
    <w:uiPriority w:val="99"/>
    <w:unhideWhenUsed/>
    <w:rsid w:val="0059175F"/>
    <w:pPr>
      <w:tabs>
        <w:tab w:val="center" w:pos="4680"/>
        <w:tab w:val="right" w:pos="9360"/>
      </w:tabs>
    </w:pPr>
  </w:style>
  <w:style w:type="character" w:customStyle="1" w:styleId="HeaderChar">
    <w:name w:val="Header Char"/>
    <w:basedOn w:val="DefaultParagraphFont"/>
    <w:link w:val="Header"/>
    <w:uiPriority w:val="99"/>
    <w:rsid w:val="0059175F"/>
    <w:rPr>
      <w:color w:val="002060"/>
    </w:rPr>
  </w:style>
  <w:style w:type="paragraph" w:styleId="Footer">
    <w:name w:val="footer"/>
    <w:basedOn w:val="Normal"/>
    <w:link w:val="FooterChar"/>
    <w:uiPriority w:val="99"/>
    <w:unhideWhenUsed/>
    <w:rsid w:val="0059175F"/>
    <w:pPr>
      <w:tabs>
        <w:tab w:val="center" w:pos="4680"/>
        <w:tab w:val="right" w:pos="9360"/>
      </w:tabs>
    </w:pPr>
  </w:style>
  <w:style w:type="character" w:customStyle="1" w:styleId="FooterChar">
    <w:name w:val="Footer Char"/>
    <w:basedOn w:val="DefaultParagraphFont"/>
    <w:link w:val="Footer"/>
    <w:uiPriority w:val="99"/>
    <w:rsid w:val="0059175F"/>
    <w:rPr>
      <w:color w:val="002060"/>
    </w:rPr>
  </w:style>
  <w:style w:type="paragraph" w:customStyle="1" w:styleId="endnotes">
    <w:name w:val="endnotes"/>
    <w:basedOn w:val="EndnoteText"/>
    <w:link w:val="endnotesChar"/>
    <w:autoRedefine/>
    <w:qFormat/>
    <w:rsid w:val="0010127D"/>
    <w:rPr>
      <w:rFonts w:eastAsia="Times New Roman" w:cstheme="minorHAnsi"/>
      <w:i/>
      <w:sz w:val="18"/>
      <w:szCs w:val="18"/>
      <w:lang w:bidi="en-US"/>
    </w:rPr>
  </w:style>
  <w:style w:type="character" w:customStyle="1" w:styleId="endnotesChar">
    <w:name w:val="endnotes Char"/>
    <w:basedOn w:val="EndnoteTextChar"/>
    <w:link w:val="endnotes"/>
    <w:rsid w:val="0010127D"/>
    <w:rPr>
      <w:rFonts w:eastAsia="Times New Roman" w:cstheme="minorHAnsi"/>
      <w:i/>
      <w:sz w:val="18"/>
      <w:szCs w:val="18"/>
      <w:lang w:val="es-ES" w:bidi="en-US"/>
    </w:rPr>
  </w:style>
  <w:style w:type="character" w:styleId="CommentReference">
    <w:name w:val="annotation reference"/>
    <w:basedOn w:val="DefaultParagraphFont"/>
    <w:uiPriority w:val="99"/>
    <w:semiHidden/>
    <w:unhideWhenUsed/>
    <w:rsid w:val="00412D7F"/>
    <w:rPr>
      <w:sz w:val="16"/>
      <w:szCs w:val="16"/>
    </w:rPr>
  </w:style>
  <w:style w:type="paragraph" w:styleId="CommentText">
    <w:name w:val="annotation text"/>
    <w:basedOn w:val="Normal"/>
    <w:link w:val="CommentTextChar"/>
    <w:uiPriority w:val="99"/>
    <w:semiHidden/>
    <w:unhideWhenUsed/>
    <w:rsid w:val="00412D7F"/>
    <w:rPr>
      <w:szCs w:val="20"/>
    </w:rPr>
  </w:style>
  <w:style w:type="character" w:customStyle="1" w:styleId="CommentTextChar">
    <w:name w:val="Comment Text Char"/>
    <w:basedOn w:val="DefaultParagraphFont"/>
    <w:link w:val="CommentText"/>
    <w:uiPriority w:val="99"/>
    <w:semiHidden/>
    <w:rsid w:val="00412D7F"/>
    <w:rPr>
      <w:color w:val="002060"/>
      <w:sz w:val="20"/>
      <w:szCs w:val="20"/>
    </w:rPr>
  </w:style>
  <w:style w:type="paragraph" w:styleId="CommentSubject">
    <w:name w:val="annotation subject"/>
    <w:basedOn w:val="CommentText"/>
    <w:next w:val="CommentText"/>
    <w:link w:val="CommentSubjectChar"/>
    <w:uiPriority w:val="99"/>
    <w:semiHidden/>
    <w:unhideWhenUsed/>
    <w:rsid w:val="00412D7F"/>
    <w:rPr>
      <w:b/>
      <w:bCs/>
    </w:rPr>
  </w:style>
  <w:style w:type="character" w:customStyle="1" w:styleId="CommentSubjectChar">
    <w:name w:val="Comment Subject Char"/>
    <w:basedOn w:val="CommentTextChar"/>
    <w:link w:val="CommentSubject"/>
    <w:uiPriority w:val="99"/>
    <w:semiHidden/>
    <w:rsid w:val="00412D7F"/>
    <w:rPr>
      <w:b/>
      <w:bCs/>
      <w:color w:val="002060"/>
      <w:sz w:val="20"/>
      <w:szCs w:val="20"/>
    </w:rPr>
  </w:style>
  <w:style w:type="character" w:styleId="SubtleReference">
    <w:name w:val="Subtle Reference"/>
    <w:aliases w:val="SEPARATOR"/>
    <w:basedOn w:val="DefaultParagraphFont"/>
    <w:uiPriority w:val="31"/>
    <w:qFormat/>
    <w:rsid w:val="001D7A3E"/>
    <w:rPr>
      <w:smallCaps/>
      <w:color w:val="5A5A5A" w:themeColor="text1" w:themeTint="A5"/>
    </w:rPr>
  </w:style>
  <w:style w:type="paragraph" w:styleId="IntenseQuote">
    <w:name w:val="Intense Quote"/>
    <w:basedOn w:val="Normal"/>
    <w:next w:val="Normal"/>
    <w:link w:val="IntenseQuoteChar"/>
    <w:uiPriority w:val="30"/>
    <w:qFormat/>
    <w:rsid w:val="009454AD"/>
    <w:pPr>
      <w:jc w:val="center"/>
    </w:pPr>
  </w:style>
  <w:style w:type="character" w:customStyle="1" w:styleId="IntenseQuoteChar">
    <w:name w:val="Intense Quote Char"/>
    <w:basedOn w:val="DefaultParagraphFont"/>
    <w:link w:val="IntenseQuote"/>
    <w:uiPriority w:val="30"/>
    <w:rsid w:val="009454AD"/>
    <w:rPr>
      <w:sz w:val="20"/>
    </w:rPr>
  </w:style>
  <w:style w:type="character" w:customStyle="1" w:styleId="Heading2Char">
    <w:name w:val="Heading 2 Char"/>
    <w:basedOn w:val="DefaultParagraphFont"/>
    <w:link w:val="Heading2"/>
    <w:uiPriority w:val="9"/>
    <w:rsid w:val="008B7604"/>
    <w:rPr>
      <w:rFonts w:ascii="High Tower Text" w:eastAsiaTheme="majorEastAsia" w:hAnsi="High Tower Text" w:cstheme="majorBidi"/>
      <w:sz w:val="20"/>
      <w:szCs w:val="26"/>
    </w:rPr>
  </w:style>
  <w:style w:type="character" w:customStyle="1" w:styleId="Heading1Char">
    <w:name w:val="Heading 1 Char"/>
    <w:basedOn w:val="DefaultParagraphFont"/>
    <w:link w:val="Heading1"/>
    <w:uiPriority w:val="9"/>
    <w:rsid w:val="000C23F2"/>
    <w:rPr>
      <w:rFonts w:ascii="High Tower Text" w:eastAsiaTheme="majorEastAsia" w:hAnsi="High Tower Text" w:cstheme="majorBidi"/>
      <w:sz w:val="24"/>
      <w:szCs w:val="24"/>
    </w:rPr>
  </w:style>
  <w:style w:type="character" w:customStyle="1" w:styleId="endnotesChar1">
    <w:name w:val="endnotes Char1"/>
    <w:basedOn w:val="EndnoteTextChar"/>
    <w:rsid w:val="00E71B79"/>
    <w:rPr>
      <w:rFonts w:ascii="Calibri" w:hAnsi="Calibri"/>
      <w:sz w:val="20"/>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768050">
      <w:bodyDiv w:val="1"/>
      <w:marLeft w:val="0"/>
      <w:marRight w:val="0"/>
      <w:marTop w:val="0"/>
      <w:marBottom w:val="0"/>
      <w:divBdr>
        <w:top w:val="none" w:sz="0" w:space="0" w:color="auto"/>
        <w:left w:val="none" w:sz="0" w:space="0" w:color="auto"/>
        <w:bottom w:val="none" w:sz="0" w:space="0" w:color="auto"/>
        <w:right w:val="none" w:sz="0" w:space="0" w:color="auto"/>
      </w:divBdr>
    </w:div>
    <w:div w:id="68620453">
      <w:bodyDiv w:val="1"/>
      <w:marLeft w:val="0"/>
      <w:marRight w:val="0"/>
      <w:marTop w:val="0"/>
      <w:marBottom w:val="0"/>
      <w:divBdr>
        <w:top w:val="none" w:sz="0" w:space="0" w:color="auto"/>
        <w:left w:val="none" w:sz="0" w:space="0" w:color="auto"/>
        <w:bottom w:val="none" w:sz="0" w:space="0" w:color="auto"/>
        <w:right w:val="none" w:sz="0" w:space="0" w:color="auto"/>
      </w:divBdr>
    </w:div>
    <w:div w:id="123811440">
      <w:bodyDiv w:val="1"/>
      <w:marLeft w:val="0"/>
      <w:marRight w:val="0"/>
      <w:marTop w:val="0"/>
      <w:marBottom w:val="0"/>
      <w:divBdr>
        <w:top w:val="none" w:sz="0" w:space="0" w:color="auto"/>
        <w:left w:val="none" w:sz="0" w:space="0" w:color="auto"/>
        <w:bottom w:val="none" w:sz="0" w:space="0" w:color="auto"/>
        <w:right w:val="none" w:sz="0" w:space="0" w:color="auto"/>
      </w:divBdr>
    </w:div>
    <w:div w:id="140008254">
      <w:bodyDiv w:val="1"/>
      <w:marLeft w:val="0"/>
      <w:marRight w:val="0"/>
      <w:marTop w:val="0"/>
      <w:marBottom w:val="0"/>
      <w:divBdr>
        <w:top w:val="none" w:sz="0" w:space="0" w:color="auto"/>
        <w:left w:val="none" w:sz="0" w:space="0" w:color="auto"/>
        <w:bottom w:val="none" w:sz="0" w:space="0" w:color="auto"/>
        <w:right w:val="none" w:sz="0" w:space="0" w:color="auto"/>
      </w:divBdr>
    </w:div>
    <w:div w:id="147669228">
      <w:bodyDiv w:val="1"/>
      <w:marLeft w:val="0"/>
      <w:marRight w:val="0"/>
      <w:marTop w:val="0"/>
      <w:marBottom w:val="0"/>
      <w:divBdr>
        <w:top w:val="none" w:sz="0" w:space="0" w:color="auto"/>
        <w:left w:val="none" w:sz="0" w:space="0" w:color="auto"/>
        <w:bottom w:val="none" w:sz="0" w:space="0" w:color="auto"/>
        <w:right w:val="none" w:sz="0" w:space="0" w:color="auto"/>
      </w:divBdr>
    </w:div>
    <w:div w:id="199631329">
      <w:bodyDiv w:val="1"/>
      <w:marLeft w:val="0"/>
      <w:marRight w:val="0"/>
      <w:marTop w:val="0"/>
      <w:marBottom w:val="0"/>
      <w:divBdr>
        <w:top w:val="none" w:sz="0" w:space="0" w:color="auto"/>
        <w:left w:val="none" w:sz="0" w:space="0" w:color="auto"/>
        <w:bottom w:val="none" w:sz="0" w:space="0" w:color="auto"/>
        <w:right w:val="none" w:sz="0" w:space="0" w:color="auto"/>
      </w:divBdr>
    </w:div>
    <w:div w:id="252588438">
      <w:bodyDiv w:val="1"/>
      <w:marLeft w:val="0"/>
      <w:marRight w:val="0"/>
      <w:marTop w:val="0"/>
      <w:marBottom w:val="0"/>
      <w:divBdr>
        <w:top w:val="none" w:sz="0" w:space="0" w:color="auto"/>
        <w:left w:val="none" w:sz="0" w:space="0" w:color="auto"/>
        <w:bottom w:val="none" w:sz="0" w:space="0" w:color="auto"/>
        <w:right w:val="none" w:sz="0" w:space="0" w:color="auto"/>
      </w:divBdr>
    </w:div>
    <w:div w:id="388500382">
      <w:bodyDiv w:val="1"/>
      <w:marLeft w:val="0"/>
      <w:marRight w:val="0"/>
      <w:marTop w:val="0"/>
      <w:marBottom w:val="0"/>
      <w:divBdr>
        <w:top w:val="none" w:sz="0" w:space="0" w:color="auto"/>
        <w:left w:val="none" w:sz="0" w:space="0" w:color="auto"/>
        <w:bottom w:val="none" w:sz="0" w:space="0" w:color="auto"/>
        <w:right w:val="none" w:sz="0" w:space="0" w:color="auto"/>
      </w:divBdr>
    </w:div>
    <w:div w:id="486559821">
      <w:bodyDiv w:val="1"/>
      <w:marLeft w:val="0"/>
      <w:marRight w:val="0"/>
      <w:marTop w:val="0"/>
      <w:marBottom w:val="0"/>
      <w:divBdr>
        <w:top w:val="none" w:sz="0" w:space="0" w:color="auto"/>
        <w:left w:val="none" w:sz="0" w:space="0" w:color="auto"/>
        <w:bottom w:val="none" w:sz="0" w:space="0" w:color="auto"/>
        <w:right w:val="none" w:sz="0" w:space="0" w:color="auto"/>
      </w:divBdr>
    </w:div>
    <w:div w:id="487212006">
      <w:bodyDiv w:val="1"/>
      <w:marLeft w:val="0"/>
      <w:marRight w:val="0"/>
      <w:marTop w:val="0"/>
      <w:marBottom w:val="0"/>
      <w:divBdr>
        <w:top w:val="none" w:sz="0" w:space="0" w:color="auto"/>
        <w:left w:val="none" w:sz="0" w:space="0" w:color="auto"/>
        <w:bottom w:val="none" w:sz="0" w:space="0" w:color="auto"/>
        <w:right w:val="none" w:sz="0" w:space="0" w:color="auto"/>
      </w:divBdr>
    </w:div>
    <w:div w:id="511839085">
      <w:bodyDiv w:val="1"/>
      <w:marLeft w:val="0"/>
      <w:marRight w:val="0"/>
      <w:marTop w:val="0"/>
      <w:marBottom w:val="0"/>
      <w:divBdr>
        <w:top w:val="none" w:sz="0" w:space="0" w:color="auto"/>
        <w:left w:val="none" w:sz="0" w:space="0" w:color="auto"/>
        <w:bottom w:val="none" w:sz="0" w:space="0" w:color="auto"/>
        <w:right w:val="none" w:sz="0" w:space="0" w:color="auto"/>
      </w:divBdr>
    </w:div>
    <w:div w:id="512036758">
      <w:bodyDiv w:val="1"/>
      <w:marLeft w:val="0"/>
      <w:marRight w:val="0"/>
      <w:marTop w:val="0"/>
      <w:marBottom w:val="0"/>
      <w:divBdr>
        <w:top w:val="none" w:sz="0" w:space="0" w:color="auto"/>
        <w:left w:val="none" w:sz="0" w:space="0" w:color="auto"/>
        <w:bottom w:val="none" w:sz="0" w:space="0" w:color="auto"/>
        <w:right w:val="none" w:sz="0" w:space="0" w:color="auto"/>
      </w:divBdr>
    </w:div>
    <w:div w:id="591856802">
      <w:bodyDiv w:val="1"/>
      <w:marLeft w:val="0"/>
      <w:marRight w:val="0"/>
      <w:marTop w:val="0"/>
      <w:marBottom w:val="0"/>
      <w:divBdr>
        <w:top w:val="none" w:sz="0" w:space="0" w:color="auto"/>
        <w:left w:val="none" w:sz="0" w:space="0" w:color="auto"/>
        <w:bottom w:val="none" w:sz="0" w:space="0" w:color="auto"/>
        <w:right w:val="none" w:sz="0" w:space="0" w:color="auto"/>
      </w:divBdr>
    </w:div>
    <w:div w:id="701782043">
      <w:bodyDiv w:val="1"/>
      <w:marLeft w:val="0"/>
      <w:marRight w:val="0"/>
      <w:marTop w:val="0"/>
      <w:marBottom w:val="0"/>
      <w:divBdr>
        <w:top w:val="none" w:sz="0" w:space="0" w:color="auto"/>
        <w:left w:val="none" w:sz="0" w:space="0" w:color="auto"/>
        <w:bottom w:val="none" w:sz="0" w:space="0" w:color="auto"/>
        <w:right w:val="none" w:sz="0" w:space="0" w:color="auto"/>
      </w:divBdr>
    </w:div>
    <w:div w:id="729235965">
      <w:bodyDiv w:val="1"/>
      <w:marLeft w:val="0"/>
      <w:marRight w:val="0"/>
      <w:marTop w:val="0"/>
      <w:marBottom w:val="0"/>
      <w:divBdr>
        <w:top w:val="none" w:sz="0" w:space="0" w:color="auto"/>
        <w:left w:val="none" w:sz="0" w:space="0" w:color="auto"/>
        <w:bottom w:val="none" w:sz="0" w:space="0" w:color="auto"/>
        <w:right w:val="none" w:sz="0" w:space="0" w:color="auto"/>
      </w:divBdr>
    </w:div>
    <w:div w:id="835877364">
      <w:bodyDiv w:val="1"/>
      <w:marLeft w:val="0"/>
      <w:marRight w:val="0"/>
      <w:marTop w:val="0"/>
      <w:marBottom w:val="0"/>
      <w:divBdr>
        <w:top w:val="none" w:sz="0" w:space="0" w:color="auto"/>
        <w:left w:val="none" w:sz="0" w:space="0" w:color="auto"/>
        <w:bottom w:val="none" w:sz="0" w:space="0" w:color="auto"/>
        <w:right w:val="none" w:sz="0" w:space="0" w:color="auto"/>
      </w:divBdr>
    </w:div>
    <w:div w:id="899554221">
      <w:bodyDiv w:val="1"/>
      <w:marLeft w:val="0"/>
      <w:marRight w:val="0"/>
      <w:marTop w:val="0"/>
      <w:marBottom w:val="0"/>
      <w:divBdr>
        <w:top w:val="none" w:sz="0" w:space="0" w:color="auto"/>
        <w:left w:val="none" w:sz="0" w:space="0" w:color="auto"/>
        <w:bottom w:val="none" w:sz="0" w:space="0" w:color="auto"/>
        <w:right w:val="none" w:sz="0" w:space="0" w:color="auto"/>
      </w:divBdr>
    </w:div>
    <w:div w:id="914903204">
      <w:bodyDiv w:val="1"/>
      <w:marLeft w:val="0"/>
      <w:marRight w:val="0"/>
      <w:marTop w:val="0"/>
      <w:marBottom w:val="0"/>
      <w:divBdr>
        <w:top w:val="none" w:sz="0" w:space="0" w:color="auto"/>
        <w:left w:val="none" w:sz="0" w:space="0" w:color="auto"/>
        <w:bottom w:val="none" w:sz="0" w:space="0" w:color="auto"/>
        <w:right w:val="none" w:sz="0" w:space="0" w:color="auto"/>
      </w:divBdr>
    </w:div>
    <w:div w:id="927812457">
      <w:bodyDiv w:val="1"/>
      <w:marLeft w:val="0"/>
      <w:marRight w:val="0"/>
      <w:marTop w:val="0"/>
      <w:marBottom w:val="0"/>
      <w:divBdr>
        <w:top w:val="none" w:sz="0" w:space="0" w:color="auto"/>
        <w:left w:val="none" w:sz="0" w:space="0" w:color="auto"/>
        <w:bottom w:val="none" w:sz="0" w:space="0" w:color="auto"/>
        <w:right w:val="none" w:sz="0" w:space="0" w:color="auto"/>
      </w:divBdr>
    </w:div>
    <w:div w:id="933055578">
      <w:bodyDiv w:val="1"/>
      <w:marLeft w:val="0"/>
      <w:marRight w:val="0"/>
      <w:marTop w:val="0"/>
      <w:marBottom w:val="0"/>
      <w:divBdr>
        <w:top w:val="none" w:sz="0" w:space="0" w:color="auto"/>
        <w:left w:val="none" w:sz="0" w:space="0" w:color="auto"/>
        <w:bottom w:val="none" w:sz="0" w:space="0" w:color="auto"/>
        <w:right w:val="none" w:sz="0" w:space="0" w:color="auto"/>
      </w:divBdr>
    </w:div>
    <w:div w:id="948508102">
      <w:bodyDiv w:val="1"/>
      <w:marLeft w:val="0"/>
      <w:marRight w:val="0"/>
      <w:marTop w:val="0"/>
      <w:marBottom w:val="0"/>
      <w:divBdr>
        <w:top w:val="none" w:sz="0" w:space="0" w:color="auto"/>
        <w:left w:val="none" w:sz="0" w:space="0" w:color="auto"/>
        <w:bottom w:val="none" w:sz="0" w:space="0" w:color="auto"/>
        <w:right w:val="none" w:sz="0" w:space="0" w:color="auto"/>
      </w:divBdr>
    </w:div>
    <w:div w:id="975910721">
      <w:bodyDiv w:val="1"/>
      <w:marLeft w:val="0"/>
      <w:marRight w:val="0"/>
      <w:marTop w:val="0"/>
      <w:marBottom w:val="0"/>
      <w:divBdr>
        <w:top w:val="none" w:sz="0" w:space="0" w:color="auto"/>
        <w:left w:val="none" w:sz="0" w:space="0" w:color="auto"/>
        <w:bottom w:val="none" w:sz="0" w:space="0" w:color="auto"/>
        <w:right w:val="none" w:sz="0" w:space="0" w:color="auto"/>
      </w:divBdr>
    </w:div>
    <w:div w:id="1008751912">
      <w:bodyDiv w:val="1"/>
      <w:marLeft w:val="0"/>
      <w:marRight w:val="0"/>
      <w:marTop w:val="0"/>
      <w:marBottom w:val="0"/>
      <w:divBdr>
        <w:top w:val="none" w:sz="0" w:space="0" w:color="auto"/>
        <w:left w:val="none" w:sz="0" w:space="0" w:color="auto"/>
        <w:bottom w:val="none" w:sz="0" w:space="0" w:color="auto"/>
        <w:right w:val="none" w:sz="0" w:space="0" w:color="auto"/>
      </w:divBdr>
    </w:div>
    <w:div w:id="1027412160">
      <w:bodyDiv w:val="1"/>
      <w:marLeft w:val="0"/>
      <w:marRight w:val="0"/>
      <w:marTop w:val="0"/>
      <w:marBottom w:val="0"/>
      <w:divBdr>
        <w:top w:val="none" w:sz="0" w:space="0" w:color="auto"/>
        <w:left w:val="none" w:sz="0" w:space="0" w:color="auto"/>
        <w:bottom w:val="none" w:sz="0" w:space="0" w:color="auto"/>
        <w:right w:val="none" w:sz="0" w:space="0" w:color="auto"/>
      </w:divBdr>
    </w:div>
    <w:div w:id="1070927440">
      <w:bodyDiv w:val="1"/>
      <w:marLeft w:val="0"/>
      <w:marRight w:val="0"/>
      <w:marTop w:val="0"/>
      <w:marBottom w:val="0"/>
      <w:divBdr>
        <w:top w:val="none" w:sz="0" w:space="0" w:color="auto"/>
        <w:left w:val="none" w:sz="0" w:space="0" w:color="auto"/>
        <w:bottom w:val="none" w:sz="0" w:space="0" w:color="auto"/>
        <w:right w:val="none" w:sz="0" w:space="0" w:color="auto"/>
      </w:divBdr>
    </w:div>
    <w:div w:id="1094671009">
      <w:bodyDiv w:val="1"/>
      <w:marLeft w:val="0"/>
      <w:marRight w:val="0"/>
      <w:marTop w:val="0"/>
      <w:marBottom w:val="0"/>
      <w:divBdr>
        <w:top w:val="none" w:sz="0" w:space="0" w:color="auto"/>
        <w:left w:val="none" w:sz="0" w:space="0" w:color="auto"/>
        <w:bottom w:val="none" w:sz="0" w:space="0" w:color="auto"/>
        <w:right w:val="none" w:sz="0" w:space="0" w:color="auto"/>
      </w:divBdr>
    </w:div>
    <w:div w:id="1100873970">
      <w:bodyDiv w:val="1"/>
      <w:marLeft w:val="0"/>
      <w:marRight w:val="0"/>
      <w:marTop w:val="0"/>
      <w:marBottom w:val="0"/>
      <w:divBdr>
        <w:top w:val="none" w:sz="0" w:space="0" w:color="auto"/>
        <w:left w:val="none" w:sz="0" w:space="0" w:color="auto"/>
        <w:bottom w:val="none" w:sz="0" w:space="0" w:color="auto"/>
        <w:right w:val="none" w:sz="0" w:space="0" w:color="auto"/>
      </w:divBdr>
    </w:div>
    <w:div w:id="1171025524">
      <w:bodyDiv w:val="1"/>
      <w:marLeft w:val="0"/>
      <w:marRight w:val="0"/>
      <w:marTop w:val="0"/>
      <w:marBottom w:val="0"/>
      <w:divBdr>
        <w:top w:val="none" w:sz="0" w:space="0" w:color="auto"/>
        <w:left w:val="none" w:sz="0" w:space="0" w:color="auto"/>
        <w:bottom w:val="none" w:sz="0" w:space="0" w:color="auto"/>
        <w:right w:val="none" w:sz="0" w:space="0" w:color="auto"/>
      </w:divBdr>
    </w:div>
    <w:div w:id="1235167176">
      <w:bodyDiv w:val="1"/>
      <w:marLeft w:val="0"/>
      <w:marRight w:val="0"/>
      <w:marTop w:val="0"/>
      <w:marBottom w:val="0"/>
      <w:divBdr>
        <w:top w:val="none" w:sz="0" w:space="0" w:color="auto"/>
        <w:left w:val="none" w:sz="0" w:space="0" w:color="auto"/>
        <w:bottom w:val="none" w:sz="0" w:space="0" w:color="auto"/>
        <w:right w:val="none" w:sz="0" w:space="0" w:color="auto"/>
      </w:divBdr>
    </w:div>
    <w:div w:id="1297638563">
      <w:bodyDiv w:val="1"/>
      <w:marLeft w:val="0"/>
      <w:marRight w:val="0"/>
      <w:marTop w:val="0"/>
      <w:marBottom w:val="0"/>
      <w:divBdr>
        <w:top w:val="none" w:sz="0" w:space="0" w:color="auto"/>
        <w:left w:val="none" w:sz="0" w:space="0" w:color="auto"/>
        <w:bottom w:val="none" w:sz="0" w:space="0" w:color="auto"/>
        <w:right w:val="none" w:sz="0" w:space="0" w:color="auto"/>
      </w:divBdr>
    </w:div>
    <w:div w:id="1366248866">
      <w:bodyDiv w:val="1"/>
      <w:marLeft w:val="0"/>
      <w:marRight w:val="0"/>
      <w:marTop w:val="0"/>
      <w:marBottom w:val="0"/>
      <w:divBdr>
        <w:top w:val="none" w:sz="0" w:space="0" w:color="auto"/>
        <w:left w:val="none" w:sz="0" w:space="0" w:color="auto"/>
        <w:bottom w:val="none" w:sz="0" w:space="0" w:color="auto"/>
        <w:right w:val="none" w:sz="0" w:space="0" w:color="auto"/>
      </w:divBdr>
    </w:div>
    <w:div w:id="1428884781">
      <w:bodyDiv w:val="1"/>
      <w:marLeft w:val="0"/>
      <w:marRight w:val="0"/>
      <w:marTop w:val="0"/>
      <w:marBottom w:val="0"/>
      <w:divBdr>
        <w:top w:val="none" w:sz="0" w:space="0" w:color="auto"/>
        <w:left w:val="none" w:sz="0" w:space="0" w:color="auto"/>
        <w:bottom w:val="none" w:sz="0" w:space="0" w:color="auto"/>
        <w:right w:val="none" w:sz="0" w:space="0" w:color="auto"/>
      </w:divBdr>
    </w:div>
    <w:div w:id="1443692851">
      <w:bodyDiv w:val="1"/>
      <w:marLeft w:val="0"/>
      <w:marRight w:val="0"/>
      <w:marTop w:val="0"/>
      <w:marBottom w:val="0"/>
      <w:divBdr>
        <w:top w:val="none" w:sz="0" w:space="0" w:color="auto"/>
        <w:left w:val="none" w:sz="0" w:space="0" w:color="auto"/>
        <w:bottom w:val="none" w:sz="0" w:space="0" w:color="auto"/>
        <w:right w:val="none" w:sz="0" w:space="0" w:color="auto"/>
      </w:divBdr>
    </w:div>
    <w:div w:id="1501264792">
      <w:bodyDiv w:val="1"/>
      <w:marLeft w:val="0"/>
      <w:marRight w:val="0"/>
      <w:marTop w:val="0"/>
      <w:marBottom w:val="0"/>
      <w:divBdr>
        <w:top w:val="none" w:sz="0" w:space="0" w:color="auto"/>
        <w:left w:val="none" w:sz="0" w:space="0" w:color="auto"/>
        <w:bottom w:val="none" w:sz="0" w:space="0" w:color="auto"/>
        <w:right w:val="none" w:sz="0" w:space="0" w:color="auto"/>
      </w:divBdr>
    </w:div>
    <w:div w:id="1637756926">
      <w:bodyDiv w:val="1"/>
      <w:marLeft w:val="0"/>
      <w:marRight w:val="0"/>
      <w:marTop w:val="0"/>
      <w:marBottom w:val="0"/>
      <w:divBdr>
        <w:top w:val="none" w:sz="0" w:space="0" w:color="auto"/>
        <w:left w:val="none" w:sz="0" w:space="0" w:color="auto"/>
        <w:bottom w:val="none" w:sz="0" w:space="0" w:color="auto"/>
        <w:right w:val="none" w:sz="0" w:space="0" w:color="auto"/>
      </w:divBdr>
    </w:div>
    <w:div w:id="1637831081">
      <w:bodyDiv w:val="1"/>
      <w:marLeft w:val="0"/>
      <w:marRight w:val="0"/>
      <w:marTop w:val="0"/>
      <w:marBottom w:val="0"/>
      <w:divBdr>
        <w:top w:val="none" w:sz="0" w:space="0" w:color="auto"/>
        <w:left w:val="none" w:sz="0" w:space="0" w:color="auto"/>
        <w:bottom w:val="none" w:sz="0" w:space="0" w:color="auto"/>
        <w:right w:val="none" w:sz="0" w:space="0" w:color="auto"/>
      </w:divBdr>
    </w:div>
    <w:div w:id="1694064534">
      <w:bodyDiv w:val="1"/>
      <w:marLeft w:val="0"/>
      <w:marRight w:val="0"/>
      <w:marTop w:val="0"/>
      <w:marBottom w:val="0"/>
      <w:divBdr>
        <w:top w:val="none" w:sz="0" w:space="0" w:color="auto"/>
        <w:left w:val="none" w:sz="0" w:space="0" w:color="auto"/>
        <w:bottom w:val="none" w:sz="0" w:space="0" w:color="auto"/>
        <w:right w:val="none" w:sz="0" w:space="0" w:color="auto"/>
      </w:divBdr>
    </w:div>
    <w:div w:id="1769345555">
      <w:bodyDiv w:val="1"/>
      <w:marLeft w:val="0"/>
      <w:marRight w:val="0"/>
      <w:marTop w:val="0"/>
      <w:marBottom w:val="0"/>
      <w:divBdr>
        <w:top w:val="none" w:sz="0" w:space="0" w:color="auto"/>
        <w:left w:val="none" w:sz="0" w:space="0" w:color="auto"/>
        <w:bottom w:val="none" w:sz="0" w:space="0" w:color="auto"/>
        <w:right w:val="none" w:sz="0" w:space="0" w:color="auto"/>
      </w:divBdr>
    </w:div>
    <w:div w:id="1801026718">
      <w:bodyDiv w:val="1"/>
      <w:marLeft w:val="0"/>
      <w:marRight w:val="0"/>
      <w:marTop w:val="0"/>
      <w:marBottom w:val="0"/>
      <w:divBdr>
        <w:top w:val="none" w:sz="0" w:space="0" w:color="auto"/>
        <w:left w:val="none" w:sz="0" w:space="0" w:color="auto"/>
        <w:bottom w:val="none" w:sz="0" w:space="0" w:color="auto"/>
        <w:right w:val="none" w:sz="0" w:space="0" w:color="auto"/>
      </w:divBdr>
    </w:div>
    <w:div w:id="1816990263">
      <w:bodyDiv w:val="1"/>
      <w:marLeft w:val="0"/>
      <w:marRight w:val="0"/>
      <w:marTop w:val="0"/>
      <w:marBottom w:val="0"/>
      <w:divBdr>
        <w:top w:val="none" w:sz="0" w:space="0" w:color="auto"/>
        <w:left w:val="none" w:sz="0" w:space="0" w:color="auto"/>
        <w:bottom w:val="none" w:sz="0" w:space="0" w:color="auto"/>
        <w:right w:val="none" w:sz="0" w:space="0" w:color="auto"/>
      </w:divBdr>
    </w:div>
    <w:div w:id="1837964001">
      <w:bodyDiv w:val="1"/>
      <w:marLeft w:val="0"/>
      <w:marRight w:val="0"/>
      <w:marTop w:val="0"/>
      <w:marBottom w:val="0"/>
      <w:divBdr>
        <w:top w:val="none" w:sz="0" w:space="0" w:color="auto"/>
        <w:left w:val="none" w:sz="0" w:space="0" w:color="auto"/>
        <w:bottom w:val="none" w:sz="0" w:space="0" w:color="auto"/>
        <w:right w:val="none" w:sz="0" w:space="0" w:color="auto"/>
      </w:divBdr>
    </w:div>
    <w:div w:id="1848867675">
      <w:bodyDiv w:val="1"/>
      <w:marLeft w:val="0"/>
      <w:marRight w:val="0"/>
      <w:marTop w:val="0"/>
      <w:marBottom w:val="0"/>
      <w:divBdr>
        <w:top w:val="none" w:sz="0" w:space="0" w:color="auto"/>
        <w:left w:val="none" w:sz="0" w:space="0" w:color="auto"/>
        <w:bottom w:val="none" w:sz="0" w:space="0" w:color="auto"/>
        <w:right w:val="none" w:sz="0" w:space="0" w:color="auto"/>
      </w:divBdr>
    </w:div>
    <w:div w:id="1893229618">
      <w:bodyDiv w:val="1"/>
      <w:marLeft w:val="0"/>
      <w:marRight w:val="0"/>
      <w:marTop w:val="0"/>
      <w:marBottom w:val="0"/>
      <w:divBdr>
        <w:top w:val="none" w:sz="0" w:space="0" w:color="auto"/>
        <w:left w:val="none" w:sz="0" w:space="0" w:color="auto"/>
        <w:bottom w:val="none" w:sz="0" w:space="0" w:color="auto"/>
        <w:right w:val="none" w:sz="0" w:space="0" w:color="auto"/>
      </w:divBdr>
    </w:div>
    <w:div w:id="1895771713">
      <w:bodyDiv w:val="1"/>
      <w:marLeft w:val="0"/>
      <w:marRight w:val="0"/>
      <w:marTop w:val="0"/>
      <w:marBottom w:val="0"/>
      <w:divBdr>
        <w:top w:val="none" w:sz="0" w:space="0" w:color="auto"/>
        <w:left w:val="none" w:sz="0" w:space="0" w:color="auto"/>
        <w:bottom w:val="none" w:sz="0" w:space="0" w:color="auto"/>
        <w:right w:val="none" w:sz="0" w:space="0" w:color="auto"/>
      </w:divBdr>
    </w:div>
    <w:div w:id="1984576639">
      <w:bodyDiv w:val="1"/>
      <w:marLeft w:val="0"/>
      <w:marRight w:val="0"/>
      <w:marTop w:val="0"/>
      <w:marBottom w:val="0"/>
      <w:divBdr>
        <w:top w:val="none" w:sz="0" w:space="0" w:color="auto"/>
        <w:left w:val="none" w:sz="0" w:space="0" w:color="auto"/>
        <w:bottom w:val="none" w:sz="0" w:space="0" w:color="auto"/>
        <w:right w:val="none" w:sz="0" w:space="0" w:color="auto"/>
      </w:divBdr>
    </w:div>
    <w:div w:id="1986886873">
      <w:bodyDiv w:val="1"/>
      <w:marLeft w:val="0"/>
      <w:marRight w:val="0"/>
      <w:marTop w:val="0"/>
      <w:marBottom w:val="0"/>
      <w:divBdr>
        <w:top w:val="none" w:sz="0" w:space="0" w:color="auto"/>
        <w:left w:val="none" w:sz="0" w:space="0" w:color="auto"/>
        <w:bottom w:val="none" w:sz="0" w:space="0" w:color="auto"/>
        <w:right w:val="none" w:sz="0" w:space="0" w:color="auto"/>
      </w:divBdr>
    </w:div>
    <w:div w:id="2002734021">
      <w:bodyDiv w:val="1"/>
      <w:marLeft w:val="0"/>
      <w:marRight w:val="0"/>
      <w:marTop w:val="0"/>
      <w:marBottom w:val="0"/>
      <w:divBdr>
        <w:top w:val="none" w:sz="0" w:space="0" w:color="auto"/>
        <w:left w:val="none" w:sz="0" w:space="0" w:color="auto"/>
        <w:bottom w:val="none" w:sz="0" w:space="0" w:color="auto"/>
        <w:right w:val="none" w:sz="0" w:space="0" w:color="auto"/>
      </w:divBdr>
    </w:div>
    <w:div w:id="2013873792">
      <w:bodyDiv w:val="1"/>
      <w:marLeft w:val="0"/>
      <w:marRight w:val="0"/>
      <w:marTop w:val="0"/>
      <w:marBottom w:val="0"/>
      <w:divBdr>
        <w:top w:val="none" w:sz="0" w:space="0" w:color="auto"/>
        <w:left w:val="none" w:sz="0" w:space="0" w:color="auto"/>
        <w:bottom w:val="none" w:sz="0" w:space="0" w:color="auto"/>
        <w:right w:val="none" w:sz="0" w:space="0" w:color="auto"/>
      </w:divBdr>
    </w:div>
    <w:div w:id="2026322190">
      <w:bodyDiv w:val="1"/>
      <w:marLeft w:val="0"/>
      <w:marRight w:val="0"/>
      <w:marTop w:val="0"/>
      <w:marBottom w:val="0"/>
      <w:divBdr>
        <w:top w:val="none" w:sz="0" w:space="0" w:color="auto"/>
        <w:left w:val="none" w:sz="0" w:space="0" w:color="auto"/>
        <w:bottom w:val="none" w:sz="0" w:space="0" w:color="auto"/>
        <w:right w:val="none" w:sz="0" w:space="0" w:color="auto"/>
      </w:divBdr>
    </w:div>
    <w:div w:id="2061247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Smi62</b:Tag>
    <b:SourceType>JournalArticle</b:SourceType>
    <b:Guid>{259967B1-6E55-4FEE-BCC8-96CB97D5E42B}</b:Guid>
    <b:Title>Apache Ranching Below the Gila</b:Title>
    <b:Year>1962</b:Year>
    <b:JournalName>Arizoniana</b:JournalName>
    <b:Pages>Volume 3</b:Pages>
    <b:Author>
      <b:Author>
        <b:NameList>
          <b:Person>
            <b:Last>Smith</b:Last>
            <b:Middle>A.</b:Middle>
            <b:First>R.</b:First>
          </b:Person>
        </b:NameList>
      </b:Author>
    </b:Author>
    <b:RefOrder>1</b:RefOrder>
  </b:Source>
  <b:Source>
    <b:Tag>Lun12</b:Tag>
    <b:SourceType>Book</b:SourceType>
    <b:Guid>{5DEF760B-49A0-4B97-9890-1ACFEAFA5F3F}</b:Guid>
    <b:Title>Copper Mining in Santa Rita, NM</b:Title>
    <b:Year>2012</b:Year>
    <b:Publisher>Sunstone Press</b:Publisher>
    <b:Author>
      <b:Author>
        <b:NameList>
          <b:Person>
            <b:Last>Lundwall</b:Last>
            <b:First>Helen</b:First>
          </b:Person>
        </b:NameList>
      </b:Author>
    </b:Author>
    <b:RefOrder>2</b:RefOrder>
  </b:Source>
  <b:Source>
    <b:Tag>Spe05</b:Tag>
    <b:SourceType>DocumentFromInternetSite</b:SourceType>
    <b:Guid>{6D67D9E9-DC9D-4379-916D-9BF388210CB4}</b:Guid>
    <b:Title>Special History Study</b:Title>
    <b:Year>1994</b:Year>
    <b:InternetSiteTitle>Santa Fe National Historic Trail</b:InternetSiteTitle>
    <b:Month>September</b:Month>
    <b:Day>30</b:Day>
    <b:YearAccessed>2013</b:YearAccessed>
    <b:MonthAccessed>November</b:MonthAccessed>
    <b:DayAccessed>6</b:DayAccessed>
    <b:URL>http://www.nps.gov/parkhistory/online_books/safe/shst.htm</b:URL>
    <b:Author>
      <b:Author>
        <b:Corporate>Boyle, Susan Calafate;</b:Corporate>
      </b:Author>
    </b:Author>
    <b:ProductionCompany>National Park Service, Department of Interior</b:ProductionCompany>
    <b:RefOrder>3</b:RefOrder>
  </b:Source>
  <b:Source>
    <b:Tag>Gri88</b:Tag>
    <b:SourceType>Book</b:SourceType>
    <b:Guid>{5422660B-3740-4B9F-BE32-48360BB8879A}</b:Guid>
    <b:Author>
      <b:Author>
        <b:NameList>
          <b:Person>
            <b:Last>Griffen</b:Last>
            <b:First>William</b:First>
            <b:Middle>B.</b:Middle>
          </b:Person>
        </b:NameList>
      </b:Author>
    </b:Author>
    <b:Title>Apaches at War and Peace, The Janos Presidio, 1750-1858</b:Title>
    <b:Year>1988</b:Year>
    <b:City>Norman</b:City>
    <b:Publisher>University of Oklahoma Press</b:Publisher>
    <b:RefOrder>4</b:RefOrder>
  </b:Source>
  <b:Source>
    <b:Tag>Gre54</b:Tag>
    <b:SourceType>Book</b:SourceType>
    <b:Guid>{6817D861-C825-491D-B9DA-A950C780768F}</b:Guid>
    <b:Title>Commerce of the Prairies</b:Title>
    <b:Year>1954</b:Year>
    <b:City>Norman</b:City>
    <b:Publisher>University of Oklahoma Press</b:Publisher>
    <b:Author>
      <b:Author>
        <b:NameList>
          <b:Person>
            <b:Last>Gregg</b:Last>
            <b:First>Josiah</b:First>
          </b:Person>
        </b:NameList>
      </b:Author>
      <b:Editor>
        <b:NameList>
          <b:Person>
            <b:Last>Moorhead</b:Last>
            <b:Middle>L</b:Middle>
            <b:First>Max</b:First>
          </b:Person>
        </b:NameList>
      </b:Editor>
    </b:Author>
    <b:RefOrder>5</b:RefOrder>
  </b:Source>
  <b:Source>
    <b:Tag>Wil76</b:Tag>
    <b:SourceType>Interview</b:SourceType>
    <b:Guid>{B90DACD0-711A-4BCB-9DCF-902DB0FBFD34}</b:Guid>
    <b:Title>Observations on Early Days in Calfornia and New Mexico</b:Title>
    <b:Year>1877</b:Year>
    <b:Author>
      <b:Interviewee>
        <b:NameList>
          <b:Person>
            <b:Last>Wilson</b:Last>
            <b:Middle>Davis</b:Middle>
            <b:First>Benjamin</b:First>
          </b:Person>
        </b:NameList>
      </b:Interviewee>
      <b:Interviewer>
        <b:NameList>
          <b:Person>
            <b:Last>Savage</b:Last>
          </b:Person>
        </b:NameList>
      </b:Interviewer>
    </b:Author>
    <b:Month>December</b:Month>
    <b:Day>6</b:Day>
    <b:Publisher>Bancroft Library</b:Publisher>
    <b:City>Berkeley</b:City>
    <b:StateProvince>California</b:StateProvince>
    <b:RefOrder>6</b:RefOrder>
  </b:Source>
  <b:Source>
    <b:Tag>Web811</b:Tag>
    <b:SourceType>JournalArticle</b:SourceType>
    <b:Guid>{09F8B4D8-8DF5-4DE4-BAD6-78339D8B1094}</b:Guid>
    <b:Title>American Westward Expansion &amp; Breakdown of Relations between Pobladores &amp; "Indios Babaros"</b:Title>
    <b:Year>1981</b:Year>
    <b:JournalName>New Mexico Historical Review</b:JournalName>
    <b:Pages>221-239</b:Pages>
    <b:Author>
      <b:Author>
        <b:NameList>
          <b:Person>
            <b:Last>Weber</b:Last>
            <b:Middle>J</b:Middle>
            <b:First>David</b:First>
          </b:Person>
        </b:NameList>
      </b:Author>
    </b:Author>
    <b:RefOrder>7</b:RefOrder>
  </b:Source>
  <b:Source>
    <b:Tag>Web82</b:Tag>
    <b:SourceType>Book</b:SourceType>
    <b:Guid>{BC361495-A57A-4E0E-9D79-BC36CE36E5A5}</b:Guid>
    <b:Title>The Mexican Frontier 1821-1846: The American Southwest Under Mexico.</b:Title>
    <b:Year>1982</b:Year>
    <b:Author>
      <b:Author>
        <b:NameList>
          <b:Person>
            <b:Last>Weber</b:Last>
            <b:First>David</b:First>
            <b:Middle>J</b:Middle>
          </b:Person>
        </b:NameList>
      </b:Author>
    </b:Author>
    <b:Publisher>University of New Mexico Press</b:Publisher>
    <b:City>Albuquerque</b:City>
    <b:RefOrder>8</b:RefOrder>
  </b:Source>
  <b:Source>
    <b:Tag>Web70</b:Tag>
    <b:SourceType>Book</b:SourceType>
    <b:Guid>{A7A5182C-EDD2-4B64-9D38-0881A4E6F984}</b:Guid>
    <b:Title>The Taos Trappers</b:Title>
    <b:Year>1970</b:Year>
    <b:Publisher>University of Oklahoma Press</b:Publisher>
    <b:Author>
      <b:Author>
        <b:NameList>
          <b:Person>
            <b:Last>Weber</b:Last>
            <b:Middle>J</b:Middle>
            <b:First>David</b:First>
          </b:Person>
        </b:NameList>
      </b:Author>
    </b:Author>
    <b:City>Norman</b:City>
    <b:RefOrder>9</b:RefOrder>
  </b:Source>
  <b:Source>
    <b:Tag>Wor85</b:Tag>
    <b:SourceType>Book</b:SourceType>
    <b:Guid>{6D63A581-F623-463B-8DC6-1FC8970FC287}</b:Guid>
    <b:Title>Apache and Comanche Plunder Trails</b:Title>
    <b:Year>1985</b:Year>
    <b:Publisher>Caldwell</b:Publisher>
    <b:Author>
      <b:Author>
        <b:NameList>
          <b:Person>
            <b:Last>Worcester</b:Last>
            <b:Middle>Harris</b:Middle>
          </b:Person>
        </b:NameList>
      </b:Author>
    </b:Author>
    <b:RefOrder>10</b:RefOrder>
  </b:Source>
  <b:Source>
    <b:Tag>McG72</b:Tag>
    <b:SourceType>Book</b:SourceType>
    <b:Guid>{164AD1D0-C392-486A-B1A2-2C3CABF409FB}</b:Guid>
    <b:Title>Savage Scene, Kirker</b:Title>
    <b:Year>1972</b:Year>
    <b:Publisher>Hastings House</b:Publisher>
    <b:Author>
      <b:Author>
        <b:NameList>
          <b:Person>
            <b:Last>McGaw</b:Last>
            <b:Middle>C.</b:Middle>
            <b:First>William</b:First>
          </b:Person>
        </b:NameList>
      </b:Author>
    </b:Author>
    <b:RefOrder>11</b:RefOrder>
  </b:Source>
  <b:Source>
    <b:Tag>Unr96</b:Tag>
    <b:SourceType>Book</b:SourceType>
    <b:Guid>{F119E490-DE39-4E86-9E70-EFD0BC66B35B}</b:Guid>
    <b:Title>White Man's Wicked Water: The Alcohol Trade and Prohibition in Indian Country, 1802-1892</b:Title>
    <b:Year>1996</b:Year>
    <b:City>Lawrence</b:City>
    <b:Publisher>University Press of Kansas</b:Publisher>
    <b:Author>
      <b:Author>
        <b:NameList>
          <b:Person>
            <b:Last>Unrau</b:Last>
            <b:Middle>E.</b:Middle>
            <b:First>William</b:First>
          </b:Person>
        </b:NameList>
      </b:Author>
    </b:Author>
    <b:RefOrder>12</b:RefOrder>
  </b:Source>
  <b:Source>
    <b:Tag>Lav72</b:Tag>
    <b:SourceType>Book</b:SourceType>
    <b:Guid>{69B3A43B-D35C-42A7-82BF-801C642D2233}</b:Guid>
    <b:Title>Bent's Fort</b:Title>
    <b:Year>1972</b:Year>
    <b:Publisher>University of Nebraska Press</b:Publisher>
    <b:City>Lincoln/London</b:City>
    <b:Author>
      <b:Author>
        <b:NameList>
          <b:Person>
            <b:Last>Lavender</b:Last>
            <b:First>David</b:First>
          </b:Person>
        </b:NameList>
      </b:Author>
    </b:Author>
    <b:RefOrder>13</b:RefOrder>
  </b:Source>
  <b:Source>
    <b:Tag>Bla06</b:Tag>
    <b:SourceType>Book</b:SourceType>
    <b:Guid>{C843C0A4-A2B8-40C3-BD00-DC8805CDDC8B}</b:Guid>
    <b:Title>Violence Over the Land</b:Title>
    <b:Year>2006</b:Year>
    <b:Publisher>First Harvard University Press</b:Publisher>
    <b:Author>
      <b:Author>
        <b:NameList>
          <b:Person>
            <b:Last>Blackhawk</b:Last>
            <b:First>Ned</b:First>
          </b:Person>
        </b:NameList>
      </b:Author>
    </b:Author>
    <b:RefOrder>14</b:RefOrder>
  </b:Source>
</b:Sources>
</file>

<file path=customXml/itemProps1.xml><?xml version="1.0" encoding="utf-8"?>
<ds:datastoreItem xmlns:ds="http://schemas.openxmlformats.org/officeDocument/2006/customXml" ds:itemID="{850846A9-153A-4580-88C0-323BA969A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2503</TotalTime>
  <Pages>12</Pages>
  <Words>3639</Words>
  <Characters>20744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Bueche</dc:creator>
  <cp:keywords/>
  <dc:description/>
  <cp:lastModifiedBy>Jim Bueche</cp:lastModifiedBy>
  <cp:revision>1561</cp:revision>
  <cp:lastPrinted>2022-08-04T21:15:00Z</cp:lastPrinted>
  <dcterms:created xsi:type="dcterms:W3CDTF">2018-11-21T22:42:00Z</dcterms:created>
  <dcterms:modified xsi:type="dcterms:W3CDTF">2022-08-04T21:18:00Z</dcterms:modified>
</cp:coreProperties>
</file>